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2A9EC" w14:textId="77777777" w:rsidR="0069685F" w:rsidRPr="00C239B7" w:rsidRDefault="0069685F" w:rsidP="00E95AD4">
      <w:pPr>
        <w:rPr>
          <w:rFonts w:ascii="Times New Roman" w:hAnsi="Times New Roman" w:cs="Times New Roman"/>
          <w:sz w:val="24"/>
          <w:szCs w:val="24"/>
        </w:rPr>
      </w:pPr>
    </w:p>
    <w:p w14:paraId="7E486D80" w14:textId="51220D5D" w:rsidR="009C00A3" w:rsidRPr="009C00A3" w:rsidRDefault="009C00A3" w:rsidP="009C0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A3">
        <w:rPr>
          <w:rFonts w:ascii="Times New Roman" w:hAnsi="Times New Roman" w:cs="Times New Roman"/>
          <w:b/>
          <w:sz w:val="24"/>
          <w:szCs w:val="24"/>
        </w:rPr>
        <w:t>SAB – Diocesi Perugia - Città della Pieve</w:t>
      </w:r>
    </w:p>
    <w:p w14:paraId="31326F77" w14:textId="48D714DE" w:rsidR="00950100" w:rsidRDefault="00950100" w:rsidP="009C0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Alberto Valentini</w:t>
      </w:r>
    </w:p>
    <w:p w14:paraId="41DDC389" w14:textId="2F27B245" w:rsidR="00185ED5" w:rsidRPr="009C00A3" w:rsidRDefault="00155302" w:rsidP="009C0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A3">
        <w:rPr>
          <w:rFonts w:ascii="Times New Roman" w:hAnsi="Times New Roman" w:cs="Times New Roman"/>
          <w:b/>
          <w:sz w:val="24"/>
          <w:szCs w:val="24"/>
        </w:rPr>
        <w:t xml:space="preserve">Lectio su </w:t>
      </w:r>
      <w:r w:rsidR="00995A01" w:rsidRPr="009C00A3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BF7447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995A01" w:rsidRPr="009C00A3">
        <w:rPr>
          <w:rFonts w:ascii="Times New Roman" w:hAnsi="Times New Roman" w:cs="Times New Roman"/>
          <w:b/>
          <w:i/>
          <w:sz w:val="24"/>
          <w:szCs w:val="24"/>
        </w:rPr>
        <w:t>annuncio a Maria</w:t>
      </w:r>
      <w:r w:rsidR="00995A01" w:rsidRPr="009C00A3">
        <w:rPr>
          <w:rFonts w:ascii="Times New Roman" w:hAnsi="Times New Roman" w:cs="Times New Roman"/>
          <w:b/>
          <w:sz w:val="24"/>
          <w:szCs w:val="24"/>
        </w:rPr>
        <w:t xml:space="preserve"> (Lc </w:t>
      </w:r>
      <w:r w:rsidR="00950100" w:rsidRPr="009C00A3">
        <w:rPr>
          <w:rFonts w:ascii="Times New Roman" w:hAnsi="Times New Roman" w:cs="Times New Roman"/>
          <w:b/>
          <w:sz w:val="24"/>
          <w:szCs w:val="24"/>
        </w:rPr>
        <w:t>1,26-38)</w:t>
      </w:r>
    </w:p>
    <w:p w14:paraId="7B2C47D9" w14:textId="22678805" w:rsidR="00950100" w:rsidRDefault="00950100" w:rsidP="009C0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Perugia, </w:t>
      </w:r>
      <w:r w:rsidR="009C00A3">
        <w:rPr>
          <w:rFonts w:ascii="Times New Roman" w:hAnsi="Times New Roman" w:cs="Times New Roman"/>
          <w:sz w:val="24"/>
          <w:szCs w:val="24"/>
        </w:rPr>
        <w:t>Convento Monteripido, 30 novembre 2018</w:t>
      </w:r>
    </w:p>
    <w:p w14:paraId="78D9FC7B" w14:textId="5DB804A0" w:rsidR="009C00A3" w:rsidRDefault="009C00A3" w:rsidP="009C0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965765" w14:textId="77777777" w:rsidR="009C00A3" w:rsidRPr="00995A01" w:rsidRDefault="009C00A3" w:rsidP="009C0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0ACC8C" w14:textId="77777777" w:rsidR="00155302" w:rsidRDefault="00155302" w:rsidP="006A15C8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3A341E6" w14:textId="028253CC" w:rsidR="006A15C8" w:rsidRPr="00C239B7" w:rsidRDefault="006A15C8" w:rsidP="006A15C8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239B7">
        <w:rPr>
          <w:rFonts w:ascii="Times New Roman" w:hAnsi="Times New Roman" w:cs="Times New Roman"/>
          <w:i/>
          <w:sz w:val="20"/>
          <w:szCs w:val="20"/>
        </w:rPr>
        <w:t>Si può in certo senso dire che per l</w:t>
      </w:r>
      <w:r w:rsidR="00BF7447">
        <w:rPr>
          <w:rFonts w:ascii="Times New Roman" w:hAnsi="Times New Roman" w:cs="Times New Roman"/>
          <w:i/>
          <w:sz w:val="20"/>
          <w:szCs w:val="20"/>
        </w:rPr>
        <w:t>’</w:t>
      </w:r>
      <w:r w:rsidRPr="00C239B7">
        <w:rPr>
          <w:rFonts w:ascii="Times New Roman" w:hAnsi="Times New Roman" w:cs="Times New Roman"/>
          <w:i/>
          <w:sz w:val="20"/>
          <w:szCs w:val="20"/>
        </w:rPr>
        <w:t>analisi critica,</w:t>
      </w:r>
    </w:p>
    <w:p w14:paraId="5923FA4E" w14:textId="77777777" w:rsidR="006A15C8" w:rsidRPr="00C239B7" w:rsidRDefault="006A15C8" w:rsidP="006A15C8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239B7">
        <w:rPr>
          <w:rFonts w:ascii="Times New Roman" w:hAnsi="Times New Roman" w:cs="Times New Roman"/>
          <w:i/>
          <w:sz w:val="20"/>
          <w:szCs w:val="20"/>
        </w:rPr>
        <w:t xml:space="preserve">nel suo inesorabile processo nello studio dei Vangeli, </w:t>
      </w:r>
    </w:p>
    <w:p w14:paraId="544675F3" w14:textId="77777777" w:rsidR="006A15C8" w:rsidRPr="00C239B7" w:rsidRDefault="006A15C8" w:rsidP="006A15C8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239B7">
        <w:rPr>
          <w:rFonts w:ascii="Times New Roman" w:hAnsi="Times New Roman" w:cs="Times New Roman"/>
          <w:i/>
          <w:sz w:val="20"/>
          <w:szCs w:val="20"/>
        </w:rPr>
        <w:t xml:space="preserve">le ultime frontiere da oltrepassare sono costituite </w:t>
      </w:r>
    </w:p>
    <w:p w14:paraId="2E27CF88" w14:textId="05068D66" w:rsidR="006A15C8" w:rsidRPr="00C239B7" w:rsidRDefault="006A15C8" w:rsidP="006A15C8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239B7">
        <w:rPr>
          <w:rFonts w:ascii="Times New Roman" w:hAnsi="Times New Roman" w:cs="Times New Roman"/>
          <w:i/>
          <w:sz w:val="20"/>
          <w:szCs w:val="20"/>
        </w:rPr>
        <w:t>dai racconti della nascita e dell</w:t>
      </w:r>
      <w:r w:rsidR="00BF7447">
        <w:rPr>
          <w:rFonts w:ascii="Times New Roman" w:hAnsi="Times New Roman" w:cs="Times New Roman"/>
          <w:i/>
          <w:sz w:val="20"/>
          <w:szCs w:val="20"/>
        </w:rPr>
        <w:t>’</w:t>
      </w:r>
      <w:r w:rsidRPr="00C239B7">
        <w:rPr>
          <w:rFonts w:ascii="Times New Roman" w:hAnsi="Times New Roman" w:cs="Times New Roman"/>
          <w:i/>
          <w:sz w:val="20"/>
          <w:szCs w:val="20"/>
        </w:rPr>
        <w:t>infanzia di Gesù</w:t>
      </w:r>
    </w:p>
    <w:p w14:paraId="48516F98" w14:textId="77777777" w:rsidR="006A15C8" w:rsidRPr="00C239B7" w:rsidRDefault="006A15C8" w:rsidP="006A15C8">
      <w:pPr>
        <w:ind w:left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239B7">
        <w:rPr>
          <w:rFonts w:ascii="Times New Roman" w:hAnsi="Times New Roman" w:cs="Times New Roman"/>
          <w:i/>
          <w:sz w:val="20"/>
          <w:szCs w:val="20"/>
        </w:rPr>
        <w:t>(R.E. Brown)</w:t>
      </w:r>
    </w:p>
    <w:p w14:paraId="7732F63A" w14:textId="77777777" w:rsidR="00957117" w:rsidRPr="00C239B7" w:rsidRDefault="00957117" w:rsidP="00957117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6B303E8E" w14:textId="6DD7EBC0" w:rsidR="00BF31E7" w:rsidRPr="00C239B7" w:rsidRDefault="00186D14" w:rsidP="00F3295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9B7">
        <w:rPr>
          <w:rFonts w:ascii="Times New Roman" w:hAnsi="Times New Roman" w:cs="Times New Roman"/>
          <w:sz w:val="24"/>
          <w:szCs w:val="24"/>
        </w:rPr>
        <w:t xml:space="preserve">I </w:t>
      </w:r>
      <w:r w:rsidR="00F32956">
        <w:rPr>
          <w:rFonts w:ascii="Times New Roman" w:hAnsi="Times New Roman" w:cs="Times New Roman"/>
          <w:sz w:val="24"/>
          <w:szCs w:val="24"/>
        </w:rPr>
        <w:t>v</w:t>
      </w:r>
      <w:r w:rsidR="00957117" w:rsidRPr="00C239B7">
        <w:rPr>
          <w:rFonts w:ascii="Times New Roman" w:hAnsi="Times New Roman" w:cs="Times New Roman"/>
          <w:sz w:val="24"/>
          <w:szCs w:val="24"/>
        </w:rPr>
        <w:t>angeli</w:t>
      </w:r>
      <w:r w:rsidR="00593B89" w:rsidRPr="00C239B7">
        <w:rPr>
          <w:rFonts w:ascii="Times New Roman" w:hAnsi="Times New Roman" w:cs="Times New Roman"/>
          <w:sz w:val="24"/>
          <w:szCs w:val="24"/>
        </w:rPr>
        <w:t xml:space="preserve"> </w:t>
      </w:r>
      <w:r w:rsidR="00957117" w:rsidRPr="00C239B7">
        <w:rPr>
          <w:rFonts w:ascii="Times New Roman" w:hAnsi="Times New Roman" w:cs="Times New Roman"/>
          <w:sz w:val="24"/>
          <w:szCs w:val="24"/>
        </w:rPr>
        <w:t>dell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593B89" w:rsidRPr="00C239B7">
        <w:rPr>
          <w:rFonts w:ascii="Times New Roman" w:hAnsi="Times New Roman" w:cs="Times New Roman"/>
          <w:sz w:val="24"/>
          <w:szCs w:val="24"/>
        </w:rPr>
        <w:t>infanzia</w:t>
      </w:r>
      <w:r w:rsidR="00957117" w:rsidRPr="00C239B7">
        <w:rPr>
          <w:rFonts w:ascii="Times New Roman" w:hAnsi="Times New Roman" w:cs="Times New Roman"/>
          <w:sz w:val="24"/>
          <w:szCs w:val="24"/>
        </w:rPr>
        <w:t xml:space="preserve"> </w:t>
      </w:r>
      <w:r w:rsidR="00155302">
        <w:rPr>
          <w:rFonts w:ascii="Times New Roman" w:hAnsi="Times New Roman" w:cs="Times New Roman"/>
          <w:sz w:val="24"/>
          <w:szCs w:val="24"/>
        </w:rPr>
        <w:t xml:space="preserve">– </w:t>
      </w:r>
      <w:r w:rsidR="00593B89" w:rsidRPr="00C239B7">
        <w:rPr>
          <w:rFonts w:ascii="Times New Roman" w:hAnsi="Times New Roman" w:cs="Times New Roman"/>
          <w:sz w:val="24"/>
          <w:szCs w:val="24"/>
        </w:rPr>
        <w:t>formula discutibile, ma</w:t>
      </w:r>
      <w:r w:rsidR="00957117" w:rsidRPr="00C239B7">
        <w:rPr>
          <w:rFonts w:ascii="Times New Roman" w:hAnsi="Times New Roman" w:cs="Times New Roman"/>
          <w:sz w:val="24"/>
          <w:szCs w:val="24"/>
        </w:rPr>
        <w:t xml:space="preserve"> entrata nell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957117" w:rsidRPr="00C239B7">
        <w:rPr>
          <w:rFonts w:ascii="Times New Roman" w:hAnsi="Times New Roman" w:cs="Times New Roman"/>
          <w:sz w:val="24"/>
          <w:szCs w:val="24"/>
        </w:rPr>
        <w:t>uso – sono t</w:t>
      </w:r>
      <w:r w:rsidR="00BF31E7" w:rsidRPr="00C239B7">
        <w:rPr>
          <w:rFonts w:ascii="Times New Roman" w:hAnsi="Times New Roman" w:cs="Times New Roman"/>
          <w:sz w:val="24"/>
          <w:szCs w:val="24"/>
        </w:rPr>
        <w:t>esti fascinosi, ma difficili</w:t>
      </w:r>
      <w:r w:rsidR="00957117" w:rsidRPr="00C239B7">
        <w:rPr>
          <w:rFonts w:ascii="Times New Roman" w:hAnsi="Times New Roman" w:cs="Times New Roman"/>
          <w:sz w:val="24"/>
          <w:szCs w:val="24"/>
        </w:rPr>
        <w:t>.</w:t>
      </w:r>
      <w:r w:rsidR="00BF7447">
        <w:rPr>
          <w:rFonts w:ascii="Times New Roman" w:hAnsi="Times New Roman" w:cs="Times New Roman"/>
          <w:sz w:val="24"/>
          <w:szCs w:val="24"/>
        </w:rPr>
        <w:t xml:space="preserve"> </w:t>
      </w:r>
      <w:r w:rsidR="006A15C8" w:rsidRPr="00C239B7">
        <w:rPr>
          <w:rFonts w:ascii="Times New Roman" w:hAnsi="Times New Roman" w:cs="Times New Roman"/>
          <w:sz w:val="24"/>
          <w:szCs w:val="24"/>
        </w:rPr>
        <w:t>La ricerca su</w:t>
      </w:r>
      <w:r w:rsidR="00CB524B" w:rsidRPr="00C239B7">
        <w:rPr>
          <w:rFonts w:ascii="Times New Roman" w:hAnsi="Times New Roman" w:cs="Times New Roman"/>
          <w:sz w:val="24"/>
          <w:szCs w:val="24"/>
        </w:rPr>
        <w:t xml:space="preserve"> questi particolari </w:t>
      </w:r>
      <w:r w:rsidR="006A15C8" w:rsidRPr="00C239B7">
        <w:rPr>
          <w:rFonts w:ascii="Times New Roman" w:hAnsi="Times New Roman" w:cs="Times New Roman"/>
          <w:sz w:val="24"/>
          <w:szCs w:val="24"/>
        </w:rPr>
        <w:t>racconti di Matteo e di Luca ha ormai una lunga storia. Appare lontano il tempo in cui erano trascurati e ritenuti di scarso valore.</w:t>
      </w:r>
    </w:p>
    <w:p w14:paraId="4B74651C" w14:textId="364449C8" w:rsidR="006C0FCE" w:rsidRDefault="00A9275A" w:rsidP="006C0FC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9B7">
        <w:rPr>
          <w:rFonts w:ascii="Times New Roman" w:hAnsi="Times New Roman" w:cs="Times New Roman"/>
          <w:sz w:val="24"/>
          <w:szCs w:val="24"/>
        </w:rPr>
        <w:t>I vangeli dell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Pr="00C239B7">
        <w:rPr>
          <w:rFonts w:ascii="Times New Roman" w:hAnsi="Times New Roman" w:cs="Times New Roman"/>
          <w:sz w:val="24"/>
          <w:szCs w:val="24"/>
        </w:rPr>
        <w:t>infanzia</w:t>
      </w:r>
      <w:r w:rsidR="00957117" w:rsidRPr="00C239B7">
        <w:rPr>
          <w:rFonts w:ascii="Times New Roman" w:hAnsi="Times New Roman" w:cs="Times New Roman"/>
          <w:sz w:val="24"/>
          <w:szCs w:val="24"/>
        </w:rPr>
        <w:t xml:space="preserve"> da una parte si presentano arcaici</w:t>
      </w:r>
      <w:r w:rsidR="00531577">
        <w:rPr>
          <w:rFonts w:ascii="Times New Roman" w:hAnsi="Times New Roman" w:cs="Times New Roman"/>
          <w:sz w:val="24"/>
          <w:szCs w:val="24"/>
        </w:rPr>
        <w:t>,</w:t>
      </w:r>
      <w:r w:rsidR="00957117" w:rsidRPr="00C239B7">
        <w:rPr>
          <w:rFonts w:ascii="Times New Roman" w:hAnsi="Times New Roman" w:cs="Times New Roman"/>
          <w:sz w:val="24"/>
          <w:szCs w:val="24"/>
        </w:rPr>
        <w:t xml:space="preserve"> legati all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957117" w:rsidRPr="00C239B7">
        <w:rPr>
          <w:rFonts w:ascii="Times New Roman" w:hAnsi="Times New Roman" w:cs="Times New Roman"/>
          <w:sz w:val="24"/>
          <w:szCs w:val="24"/>
        </w:rPr>
        <w:t xml:space="preserve">Antico Testamento e alle tradizioni giudaiche, dipendenti dalle riletture </w:t>
      </w:r>
      <w:proofErr w:type="spellStart"/>
      <w:r w:rsidR="00957117" w:rsidRPr="00C239B7">
        <w:rPr>
          <w:rFonts w:ascii="Times New Roman" w:hAnsi="Times New Roman" w:cs="Times New Roman"/>
          <w:sz w:val="24"/>
          <w:szCs w:val="24"/>
        </w:rPr>
        <w:t>d</w:t>
      </w:r>
      <w:r w:rsidR="00957117" w:rsidRPr="00C239B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957117" w:rsidRPr="00C239B7">
        <w:rPr>
          <w:rFonts w:ascii="Times New Roman" w:hAnsi="Times New Roman" w:cs="Times New Roman"/>
          <w:sz w:val="24"/>
          <w:szCs w:val="24"/>
        </w:rPr>
        <w:t>rashiche</w:t>
      </w:r>
      <w:proofErr w:type="spellEnd"/>
      <w:r w:rsidR="00957117" w:rsidRPr="00C239B7">
        <w:rPr>
          <w:rFonts w:ascii="Times New Roman" w:hAnsi="Times New Roman" w:cs="Times New Roman"/>
          <w:sz w:val="24"/>
          <w:szCs w:val="24"/>
        </w:rPr>
        <w:t xml:space="preserve"> e targumiche delle Scritture, d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957117" w:rsidRPr="00C239B7">
        <w:rPr>
          <w:rFonts w:ascii="Times New Roman" w:hAnsi="Times New Roman" w:cs="Times New Roman"/>
          <w:sz w:val="24"/>
          <w:szCs w:val="24"/>
        </w:rPr>
        <w:t xml:space="preserve">altra parte </w:t>
      </w:r>
      <w:r w:rsidRPr="00C239B7">
        <w:rPr>
          <w:rFonts w:ascii="Times New Roman" w:hAnsi="Times New Roman" w:cs="Times New Roman"/>
          <w:sz w:val="24"/>
          <w:szCs w:val="24"/>
        </w:rPr>
        <w:t xml:space="preserve">sono </w:t>
      </w:r>
      <w:r w:rsidR="00957117" w:rsidRPr="00C239B7">
        <w:rPr>
          <w:rFonts w:ascii="Times New Roman" w:hAnsi="Times New Roman" w:cs="Times New Roman"/>
          <w:sz w:val="24"/>
          <w:szCs w:val="24"/>
        </w:rPr>
        <w:t xml:space="preserve">espressione di </w:t>
      </w:r>
      <w:r w:rsidRPr="00C239B7">
        <w:rPr>
          <w:rFonts w:ascii="Times New Roman" w:hAnsi="Times New Roman" w:cs="Times New Roman"/>
          <w:sz w:val="24"/>
          <w:szCs w:val="24"/>
        </w:rPr>
        <w:t>esplicita</w:t>
      </w:r>
      <w:r w:rsidR="00957117" w:rsidRPr="00C239B7">
        <w:rPr>
          <w:rFonts w:ascii="Times New Roman" w:hAnsi="Times New Roman" w:cs="Times New Roman"/>
          <w:sz w:val="24"/>
          <w:szCs w:val="24"/>
        </w:rPr>
        <w:t xml:space="preserve"> fede pasquale</w:t>
      </w:r>
      <w:r w:rsidR="00F778E7" w:rsidRPr="00C239B7">
        <w:rPr>
          <w:rFonts w:ascii="Times New Roman" w:hAnsi="Times New Roman" w:cs="Times New Roman"/>
          <w:sz w:val="24"/>
          <w:szCs w:val="24"/>
        </w:rPr>
        <w:t>: sulla culla d</w:t>
      </w:r>
      <w:r w:rsidR="00CB524B" w:rsidRPr="00C239B7">
        <w:rPr>
          <w:rFonts w:ascii="Times New Roman" w:hAnsi="Times New Roman" w:cs="Times New Roman"/>
          <w:sz w:val="24"/>
          <w:szCs w:val="24"/>
        </w:rPr>
        <w:t>i quel</w:t>
      </w:r>
      <w:r w:rsidR="00F778E7" w:rsidRPr="00C239B7">
        <w:rPr>
          <w:rFonts w:ascii="Times New Roman" w:hAnsi="Times New Roman" w:cs="Times New Roman"/>
          <w:sz w:val="24"/>
          <w:szCs w:val="24"/>
        </w:rPr>
        <w:t xml:space="preserve"> Bambino rifulge la luce del Risorto.</w:t>
      </w:r>
      <w:r w:rsidR="00CB524B" w:rsidRPr="00C239B7">
        <w:rPr>
          <w:rFonts w:ascii="Times New Roman" w:hAnsi="Times New Roman" w:cs="Times New Roman"/>
          <w:sz w:val="24"/>
          <w:szCs w:val="24"/>
        </w:rPr>
        <w:t xml:space="preserve"> </w:t>
      </w:r>
      <w:r w:rsidR="006A15C8" w:rsidRPr="00C239B7">
        <w:rPr>
          <w:rFonts w:ascii="Times New Roman" w:hAnsi="Times New Roman" w:cs="Times New Roman"/>
          <w:sz w:val="24"/>
          <w:szCs w:val="24"/>
        </w:rPr>
        <w:t>E non c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6A15C8" w:rsidRPr="00C239B7">
        <w:rPr>
          <w:rFonts w:ascii="Times New Roman" w:hAnsi="Times New Roman" w:cs="Times New Roman"/>
          <w:sz w:val="24"/>
          <w:szCs w:val="24"/>
        </w:rPr>
        <w:t>è solo la gloria della risurrezione: i racconti dell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6A15C8" w:rsidRPr="00C239B7">
        <w:rPr>
          <w:rFonts w:ascii="Times New Roman" w:hAnsi="Times New Roman" w:cs="Times New Roman"/>
          <w:sz w:val="24"/>
          <w:szCs w:val="24"/>
        </w:rPr>
        <w:t>infanzia anticipano contestualmente il mistero della croce e del rifiuto del Figlio dell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6A15C8" w:rsidRPr="00C239B7">
        <w:rPr>
          <w:rFonts w:ascii="Times New Roman" w:hAnsi="Times New Roman" w:cs="Times New Roman"/>
          <w:sz w:val="24"/>
          <w:szCs w:val="24"/>
        </w:rPr>
        <w:t>uomo. In altri termini, 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6A15C8" w:rsidRPr="00C239B7">
        <w:rPr>
          <w:rFonts w:ascii="Times New Roman" w:hAnsi="Times New Roman" w:cs="Times New Roman"/>
          <w:sz w:val="24"/>
          <w:szCs w:val="24"/>
        </w:rPr>
        <w:t>evento pasquale nella sua integrità è già presente in questi capitoli iniziali e inclusivi dell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6A15C8" w:rsidRPr="00C239B7">
        <w:rPr>
          <w:rFonts w:ascii="Times New Roman" w:hAnsi="Times New Roman" w:cs="Times New Roman"/>
          <w:sz w:val="24"/>
          <w:szCs w:val="24"/>
        </w:rPr>
        <w:t xml:space="preserve">intera vicenda evangelica. Ciò ha indotto a parlare di </w:t>
      </w:r>
      <w:r w:rsidRPr="00C239B7">
        <w:rPr>
          <w:rFonts w:ascii="Times New Roman" w:hAnsi="Times New Roman" w:cs="Times New Roman"/>
          <w:sz w:val="24"/>
          <w:szCs w:val="24"/>
        </w:rPr>
        <w:t xml:space="preserve">questi </w:t>
      </w:r>
      <w:r w:rsidR="006A15C8" w:rsidRPr="00C239B7">
        <w:rPr>
          <w:rFonts w:ascii="Times New Roman" w:hAnsi="Times New Roman" w:cs="Times New Roman"/>
          <w:sz w:val="24"/>
          <w:szCs w:val="24"/>
        </w:rPr>
        <w:t xml:space="preserve">racconti come di </w:t>
      </w:r>
      <w:r w:rsidR="00CB524B" w:rsidRPr="00C239B7">
        <w:rPr>
          <w:rFonts w:ascii="Times New Roman" w:hAnsi="Times New Roman" w:cs="Times New Roman"/>
          <w:i/>
          <w:sz w:val="24"/>
          <w:szCs w:val="24"/>
        </w:rPr>
        <w:t>ouverture</w:t>
      </w:r>
      <w:r w:rsidR="00CB524B" w:rsidRPr="00C239B7">
        <w:rPr>
          <w:rFonts w:ascii="Times New Roman" w:hAnsi="Times New Roman" w:cs="Times New Roman"/>
          <w:sz w:val="24"/>
          <w:szCs w:val="24"/>
        </w:rPr>
        <w:t xml:space="preserve"> </w:t>
      </w:r>
      <w:r w:rsidRPr="00C239B7">
        <w:rPr>
          <w:rFonts w:ascii="Times New Roman" w:hAnsi="Times New Roman" w:cs="Times New Roman"/>
          <w:sz w:val="24"/>
          <w:szCs w:val="24"/>
        </w:rPr>
        <w:t>a</w:t>
      </w:r>
      <w:r w:rsidR="00CB524B" w:rsidRPr="00C239B7">
        <w:rPr>
          <w:rFonts w:ascii="Times New Roman" w:hAnsi="Times New Roman" w:cs="Times New Roman"/>
          <w:sz w:val="24"/>
          <w:szCs w:val="24"/>
        </w:rPr>
        <w:t xml:space="preserve">l macro-racconto evangelico e di </w:t>
      </w:r>
      <w:r w:rsidR="00A475B3">
        <w:rPr>
          <w:rFonts w:ascii="Times New Roman" w:hAnsi="Times New Roman" w:cs="Times New Roman"/>
          <w:sz w:val="24"/>
          <w:szCs w:val="24"/>
        </w:rPr>
        <w:t>“</w:t>
      </w:r>
      <w:r w:rsidR="006A15C8" w:rsidRPr="00C239B7">
        <w:rPr>
          <w:rFonts w:ascii="Times New Roman" w:hAnsi="Times New Roman" w:cs="Times New Roman"/>
          <w:sz w:val="24"/>
          <w:szCs w:val="24"/>
        </w:rPr>
        <w:t>vangelo in miniatura</w:t>
      </w:r>
      <w:r w:rsidR="00A475B3">
        <w:rPr>
          <w:rFonts w:ascii="Times New Roman" w:hAnsi="Times New Roman" w:cs="Times New Roman"/>
          <w:sz w:val="24"/>
          <w:szCs w:val="24"/>
        </w:rPr>
        <w:t>”</w:t>
      </w:r>
      <w:r w:rsidR="006A15C8" w:rsidRPr="00C239B7">
        <w:rPr>
          <w:rFonts w:ascii="Times New Roman" w:hAnsi="Times New Roman" w:cs="Times New Roman"/>
          <w:sz w:val="24"/>
          <w:szCs w:val="24"/>
        </w:rPr>
        <w:t>.</w:t>
      </w:r>
    </w:p>
    <w:p w14:paraId="79201924" w14:textId="037E9E67" w:rsidR="00BF31E7" w:rsidRPr="00C239B7" w:rsidRDefault="00F778E7" w:rsidP="006C0FC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9B7">
        <w:rPr>
          <w:rFonts w:ascii="Times New Roman" w:hAnsi="Times New Roman" w:cs="Times New Roman"/>
          <w:sz w:val="24"/>
          <w:szCs w:val="24"/>
        </w:rPr>
        <w:t>Sono te</w:t>
      </w:r>
      <w:r w:rsidR="00264A54" w:rsidRPr="00C239B7">
        <w:rPr>
          <w:rFonts w:ascii="Times New Roman" w:hAnsi="Times New Roman" w:cs="Times New Roman"/>
          <w:sz w:val="24"/>
          <w:szCs w:val="24"/>
        </w:rPr>
        <w:t>sti tardivi</w:t>
      </w:r>
      <w:r w:rsidRPr="00C239B7">
        <w:rPr>
          <w:rFonts w:ascii="Times New Roman" w:hAnsi="Times New Roman" w:cs="Times New Roman"/>
          <w:sz w:val="24"/>
          <w:szCs w:val="24"/>
        </w:rPr>
        <w:t xml:space="preserve"> </w:t>
      </w:r>
      <w:r w:rsidR="00216733" w:rsidRPr="00C239B7">
        <w:rPr>
          <w:rFonts w:ascii="Times New Roman" w:hAnsi="Times New Roman" w:cs="Times New Roman"/>
          <w:sz w:val="24"/>
          <w:szCs w:val="24"/>
        </w:rPr>
        <w:t xml:space="preserve">secondo </w:t>
      </w:r>
      <w:r w:rsidRPr="00C239B7">
        <w:rPr>
          <w:rFonts w:ascii="Times New Roman" w:hAnsi="Times New Roman" w:cs="Times New Roman"/>
          <w:sz w:val="24"/>
          <w:szCs w:val="24"/>
        </w:rPr>
        <w:t>la d</w:t>
      </w:r>
      <w:r w:rsidR="00E04244" w:rsidRPr="00C239B7">
        <w:rPr>
          <w:rFonts w:ascii="Times New Roman" w:hAnsi="Times New Roman" w:cs="Times New Roman"/>
          <w:sz w:val="24"/>
          <w:szCs w:val="24"/>
        </w:rPr>
        <w:t xml:space="preserve">iacronia </w:t>
      </w:r>
      <w:r w:rsidR="00A9275A" w:rsidRPr="00C239B7">
        <w:rPr>
          <w:rFonts w:ascii="Times New Roman" w:hAnsi="Times New Roman" w:cs="Times New Roman"/>
          <w:sz w:val="24"/>
          <w:szCs w:val="24"/>
        </w:rPr>
        <w:t xml:space="preserve">della letteratura </w:t>
      </w:r>
      <w:r w:rsidRPr="00C239B7">
        <w:rPr>
          <w:rFonts w:ascii="Times New Roman" w:hAnsi="Times New Roman" w:cs="Times New Roman"/>
          <w:sz w:val="24"/>
          <w:szCs w:val="24"/>
        </w:rPr>
        <w:t>neotestamentaria.</w:t>
      </w:r>
      <w:r w:rsidR="006C0FCE">
        <w:rPr>
          <w:rFonts w:ascii="Times New Roman" w:hAnsi="Times New Roman" w:cs="Times New Roman"/>
          <w:sz w:val="24"/>
          <w:szCs w:val="24"/>
        </w:rPr>
        <w:t xml:space="preserve"> </w:t>
      </w:r>
      <w:r w:rsidR="00A9275A" w:rsidRPr="00C239B7">
        <w:rPr>
          <w:rFonts w:ascii="Times New Roman" w:hAnsi="Times New Roman" w:cs="Times New Roman"/>
          <w:sz w:val="24"/>
          <w:szCs w:val="24"/>
        </w:rPr>
        <w:t>Sono scritti</w:t>
      </w:r>
      <w:r w:rsidR="00BF31E7" w:rsidRPr="00C239B7">
        <w:rPr>
          <w:rFonts w:ascii="Times New Roman" w:hAnsi="Times New Roman" w:cs="Times New Roman"/>
          <w:sz w:val="24"/>
          <w:szCs w:val="24"/>
        </w:rPr>
        <w:t xml:space="preserve"> eminentemente teologici e cristologici</w:t>
      </w:r>
      <w:r w:rsidR="00590000" w:rsidRPr="00C239B7">
        <w:rPr>
          <w:rFonts w:ascii="Times New Roman" w:hAnsi="Times New Roman" w:cs="Times New Roman"/>
          <w:sz w:val="24"/>
          <w:szCs w:val="24"/>
        </w:rPr>
        <w:t>.</w:t>
      </w:r>
    </w:p>
    <w:p w14:paraId="5F7163A7" w14:textId="77777777" w:rsidR="00593B89" w:rsidRPr="00C239B7" w:rsidRDefault="00593B89" w:rsidP="00F644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1C08D4F6" w14:textId="77777777" w:rsidR="00BF31E7" w:rsidRPr="00C239B7" w:rsidRDefault="00BF31E7" w:rsidP="00F64439">
      <w:pPr>
        <w:shd w:val="clear" w:color="auto" w:fill="FFFFFF"/>
        <w:rPr>
          <w:rFonts w:ascii="Times New Roman" w:hAnsi="Times New Roman" w:cs="Times New Roman"/>
          <w:b/>
          <w:smallCaps/>
          <w:sz w:val="24"/>
          <w:szCs w:val="24"/>
        </w:rPr>
      </w:pPr>
      <w:r w:rsidRPr="00C239B7">
        <w:rPr>
          <w:rFonts w:ascii="Times New Roman" w:hAnsi="Times New Roman" w:cs="Times New Roman"/>
          <w:b/>
          <w:smallCaps/>
          <w:sz w:val="24"/>
          <w:szCs w:val="24"/>
        </w:rPr>
        <w:t>M</w:t>
      </w:r>
      <w:r w:rsidRPr="00C239B7">
        <w:rPr>
          <w:rFonts w:ascii="Times New Roman" w:hAnsi="Times New Roman" w:cs="Times New Roman"/>
          <w:b/>
          <w:sz w:val="24"/>
          <w:szCs w:val="24"/>
        </w:rPr>
        <w:t>t</w:t>
      </w:r>
      <w:r w:rsidRPr="00C239B7">
        <w:rPr>
          <w:rFonts w:ascii="Times New Roman" w:hAnsi="Times New Roman" w:cs="Times New Roman"/>
          <w:b/>
          <w:smallCaps/>
          <w:sz w:val="24"/>
          <w:szCs w:val="24"/>
        </w:rPr>
        <w:t xml:space="preserve"> 1-2 </w:t>
      </w:r>
      <w:r w:rsidR="004E35F6" w:rsidRPr="00C239B7">
        <w:rPr>
          <w:rFonts w:ascii="Times New Roman" w:hAnsi="Times New Roman" w:cs="Times New Roman"/>
          <w:b/>
          <w:sz w:val="24"/>
          <w:szCs w:val="24"/>
        </w:rPr>
        <w:t>e</w:t>
      </w:r>
      <w:r w:rsidRPr="00C239B7">
        <w:rPr>
          <w:rFonts w:ascii="Times New Roman" w:hAnsi="Times New Roman" w:cs="Times New Roman"/>
          <w:b/>
          <w:smallCaps/>
          <w:sz w:val="24"/>
          <w:szCs w:val="24"/>
        </w:rPr>
        <w:t xml:space="preserve"> L</w:t>
      </w:r>
      <w:r w:rsidRPr="00C239B7">
        <w:rPr>
          <w:rFonts w:ascii="Times New Roman" w:hAnsi="Times New Roman" w:cs="Times New Roman"/>
          <w:b/>
          <w:sz w:val="24"/>
          <w:szCs w:val="24"/>
        </w:rPr>
        <w:t>c</w:t>
      </w:r>
      <w:r w:rsidRPr="00C239B7">
        <w:rPr>
          <w:rFonts w:ascii="Times New Roman" w:hAnsi="Times New Roman" w:cs="Times New Roman"/>
          <w:b/>
          <w:smallCaps/>
          <w:sz w:val="24"/>
          <w:szCs w:val="24"/>
        </w:rPr>
        <w:t xml:space="preserve"> 1-2</w:t>
      </w:r>
    </w:p>
    <w:p w14:paraId="19DEAC4C" w14:textId="77777777" w:rsidR="009A3471" w:rsidRPr="00C239B7" w:rsidRDefault="00593B89" w:rsidP="004A55A1">
      <w:pPr>
        <w:shd w:val="clear" w:color="auto" w:fill="FFFFFF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239B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239B7">
        <w:rPr>
          <w:rFonts w:ascii="Times New Roman" w:hAnsi="Times New Roman" w:cs="Times New Roman"/>
          <w:i/>
          <w:sz w:val="24"/>
          <w:szCs w:val="24"/>
        </w:rPr>
        <w:t>Diversità</w:t>
      </w:r>
      <w:r w:rsidR="004A55A1" w:rsidRPr="00C239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A3471" w:rsidRPr="00C239B7">
        <w:rPr>
          <w:rFonts w:ascii="Times New Roman" w:hAnsi="Times New Roman" w:cs="Times New Roman"/>
          <w:i/>
          <w:sz w:val="24"/>
          <w:szCs w:val="24"/>
        </w:rPr>
        <w:t>concordantia</w:t>
      </w:r>
      <w:proofErr w:type="spellEnd"/>
      <w:r w:rsidR="00E04244" w:rsidRPr="00C239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471" w:rsidRPr="00C239B7">
        <w:rPr>
          <w:rFonts w:ascii="Times New Roman" w:hAnsi="Times New Roman" w:cs="Times New Roman"/>
          <w:i/>
          <w:sz w:val="24"/>
          <w:szCs w:val="24"/>
        </w:rPr>
        <w:t>discordantium</w:t>
      </w:r>
      <w:proofErr w:type="spellEnd"/>
      <w:r w:rsidR="009A3471" w:rsidRPr="00C239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84ABAA" w14:textId="77777777" w:rsidR="00F778E7" w:rsidRPr="00C239B7" w:rsidRDefault="00BF31E7" w:rsidP="00F77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B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239B7">
        <w:rPr>
          <w:rFonts w:ascii="Times New Roman" w:hAnsi="Times New Roman" w:cs="Times New Roman"/>
          <w:i/>
          <w:sz w:val="24"/>
          <w:szCs w:val="24"/>
        </w:rPr>
        <w:t>Importanti convergenze</w:t>
      </w:r>
      <w:r w:rsidR="00A9275A" w:rsidRPr="00C23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275A" w:rsidRPr="00C239B7">
        <w:rPr>
          <w:rFonts w:ascii="Times New Roman" w:hAnsi="Times New Roman" w:cs="Times New Roman"/>
          <w:sz w:val="24"/>
          <w:szCs w:val="24"/>
        </w:rPr>
        <w:t>risalenti a fonti e tradizioni comuni</w:t>
      </w:r>
      <w:r w:rsidR="004A55A1" w:rsidRPr="00C239B7">
        <w:rPr>
          <w:rFonts w:ascii="Times New Roman" w:hAnsi="Times New Roman" w:cs="Times New Roman"/>
          <w:sz w:val="24"/>
          <w:szCs w:val="24"/>
        </w:rPr>
        <w:t>:</w:t>
      </w:r>
    </w:p>
    <w:p w14:paraId="12BA5A40" w14:textId="77777777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 xml:space="preserve">- la discendenza davidica di Gesù (Mt </w:t>
      </w:r>
      <w:proofErr w:type="gramStart"/>
      <w:r w:rsidRPr="00C239B7">
        <w:rPr>
          <w:rFonts w:ascii="Times New Roman" w:hAnsi="Times New Roman" w:cs="Times New Roman"/>
          <w:sz w:val="20"/>
          <w:szCs w:val="20"/>
        </w:rPr>
        <w:t>1,16.20</w:t>
      </w:r>
      <w:proofErr w:type="gramEnd"/>
      <w:r w:rsidRPr="00C239B7">
        <w:rPr>
          <w:rFonts w:ascii="Times New Roman" w:hAnsi="Times New Roman" w:cs="Times New Roman"/>
          <w:sz w:val="20"/>
          <w:szCs w:val="20"/>
        </w:rPr>
        <w:t xml:space="preserve">; Lc 1,27.32); </w:t>
      </w:r>
    </w:p>
    <w:p w14:paraId="1224F34A" w14:textId="36C2C7FC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>- la divinità del Bambino: Emmanuele, Dio con noi (Mt 1,23); Figlio di Dio (Lc 1,35);</w:t>
      </w:r>
      <w:r w:rsidR="00BF74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960D8A" w14:textId="0F38C59C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>- l</w:t>
      </w:r>
      <w:r w:rsidR="00BF7447">
        <w:rPr>
          <w:rFonts w:ascii="Times New Roman" w:hAnsi="Times New Roman" w:cs="Times New Roman"/>
          <w:sz w:val="20"/>
          <w:szCs w:val="20"/>
        </w:rPr>
        <w:t>’</w:t>
      </w:r>
      <w:r w:rsidRPr="00C239B7">
        <w:rPr>
          <w:rFonts w:ascii="Times New Roman" w:hAnsi="Times New Roman" w:cs="Times New Roman"/>
          <w:sz w:val="20"/>
          <w:szCs w:val="20"/>
        </w:rPr>
        <w:t>annuncio angelico del concepimento e della nascita (Mt 1,20-23; Lc 1,30-35);</w:t>
      </w:r>
    </w:p>
    <w:p w14:paraId="4D922EB0" w14:textId="29A5516E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>- l</w:t>
      </w:r>
      <w:r w:rsidR="00BF7447">
        <w:rPr>
          <w:rFonts w:ascii="Times New Roman" w:hAnsi="Times New Roman" w:cs="Times New Roman"/>
          <w:sz w:val="20"/>
          <w:szCs w:val="20"/>
        </w:rPr>
        <w:t>’</w:t>
      </w:r>
      <w:r w:rsidRPr="00C239B7">
        <w:rPr>
          <w:rFonts w:ascii="Times New Roman" w:hAnsi="Times New Roman" w:cs="Times New Roman"/>
          <w:sz w:val="20"/>
          <w:szCs w:val="20"/>
        </w:rPr>
        <w:t xml:space="preserve">affermazione concorde della verginità di Maria (il termine </w:t>
      </w:r>
      <w:proofErr w:type="spellStart"/>
      <w:r w:rsidRPr="00C239B7">
        <w:rPr>
          <w:rFonts w:ascii="Times New Roman" w:hAnsi="Times New Roman" w:cs="Times New Roman"/>
          <w:i/>
          <w:sz w:val="20"/>
          <w:szCs w:val="20"/>
        </w:rPr>
        <w:t>parthénos</w:t>
      </w:r>
      <w:proofErr w:type="spellEnd"/>
      <w:r w:rsidRPr="00C239B7">
        <w:rPr>
          <w:rFonts w:ascii="Times New Roman" w:hAnsi="Times New Roman" w:cs="Times New Roman"/>
          <w:sz w:val="20"/>
          <w:szCs w:val="20"/>
        </w:rPr>
        <w:t xml:space="preserve"> ricorre in Mt 1,23; Lc 1,27[bis]);</w:t>
      </w:r>
    </w:p>
    <w:p w14:paraId="7C1601AE" w14:textId="77777777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 xml:space="preserve">- i genitori di Gesù, Maria e Giuseppe, presentati come sposi, prima della coabitazione (Mt </w:t>
      </w:r>
      <w:proofErr w:type="gramStart"/>
      <w:r w:rsidRPr="00C239B7">
        <w:rPr>
          <w:rFonts w:ascii="Times New Roman" w:hAnsi="Times New Roman" w:cs="Times New Roman"/>
          <w:sz w:val="20"/>
          <w:szCs w:val="20"/>
        </w:rPr>
        <w:t>1,18.25</w:t>
      </w:r>
      <w:proofErr w:type="gramEnd"/>
      <w:r w:rsidRPr="00C239B7">
        <w:rPr>
          <w:rFonts w:ascii="Times New Roman" w:hAnsi="Times New Roman" w:cs="Times New Roman"/>
          <w:sz w:val="20"/>
          <w:szCs w:val="20"/>
        </w:rPr>
        <w:t>; Lc 1,34);</w:t>
      </w:r>
    </w:p>
    <w:p w14:paraId="734B780E" w14:textId="7C47B872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>- la menzione esplicita dell</w:t>
      </w:r>
      <w:r w:rsidR="00BF7447">
        <w:rPr>
          <w:rFonts w:ascii="Times New Roman" w:hAnsi="Times New Roman" w:cs="Times New Roman"/>
          <w:sz w:val="20"/>
          <w:szCs w:val="20"/>
        </w:rPr>
        <w:t>’</w:t>
      </w:r>
      <w:r w:rsidRPr="00C239B7">
        <w:rPr>
          <w:rFonts w:ascii="Times New Roman" w:hAnsi="Times New Roman" w:cs="Times New Roman"/>
          <w:sz w:val="20"/>
          <w:szCs w:val="20"/>
        </w:rPr>
        <w:t xml:space="preserve">opera dello Spirito nella concezione del Bambino (Mt </w:t>
      </w:r>
      <w:proofErr w:type="gramStart"/>
      <w:r w:rsidRPr="00C239B7">
        <w:rPr>
          <w:rFonts w:ascii="Times New Roman" w:hAnsi="Times New Roman" w:cs="Times New Roman"/>
          <w:sz w:val="20"/>
          <w:szCs w:val="20"/>
        </w:rPr>
        <w:t>1,18.20</w:t>
      </w:r>
      <w:proofErr w:type="gramEnd"/>
      <w:r w:rsidRPr="00C239B7">
        <w:rPr>
          <w:rFonts w:ascii="Times New Roman" w:hAnsi="Times New Roman" w:cs="Times New Roman"/>
          <w:sz w:val="20"/>
          <w:szCs w:val="20"/>
        </w:rPr>
        <w:t>; Lc 1,35);</w:t>
      </w:r>
    </w:p>
    <w:p w14:paraId="31499711" w14:textId="77777777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 xml:space="preserve">- il nome di Gesù, imposto per volontà divina (Mt </w:t>
      </w:r>
      <w:proofErr w:type="gramStart"/>
      <w:r w:rsidRPr="00C239B7">
        <w:rPr>
          <w:rFonts w:ascii="Times New Roman" w:hAnsi="Times New Roman" w:cs="Times New Roman"/>
          <w:sz w:val="20"/>
          <w:szCs w:val="20"/>
        </w:rPr>
        <w:t>1,21.25</w:t>
      </w:r>
      <w:proofErr w:type="gramEnd"/>
      <w:r w:rsidRPr="00C239B7">
        <w:rPr>
          <w:rFonts w:ascii="Times New Roman" w:hAnsi="Times New Roman" w:cs="Times New Roman"/>
          <w:sz w:val="20"/>
          <w:szCs w:val="20"/>
        </w:rPr>
        <w:t xml:space="preserve">; Lc 1,31; 2,21); </w:t>
      </w:r>
    </w:p>
    <w:p w14:paraId="6F3522E4" w14:textId="7D3F76C8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 xml:space="preserve">- il titolo di </w:t>
      </w:r>
      <w:r w:rsidR="00A475B3">
        <w:rPr>
          <w:rFonts w:ascii="Times New Roman" w:hAnsi="Times New Roman" w:cs="Times New Roman"/>
          <w:sz w:val="20"/>
          <w:szCs w:val="20"/>
        </w:rPr>
        <w:t>“</w:t>
      </w:r>
      <w:r w:rsidRPr="00C239B7">
        <w:rPr>
          <w:rFonts w:ascii="Times New Roman" w:hAnsi="Times New Roman" w:cs="Times New Roman"/>
          <w:sz w:val="20"/>
          <w:szCs w:val="20"/>
        </w:rPr>
        <w:t>salvato</w:t>
      </w:r>
      <w:r w:rsidRPr="00C239B7">
        <w:rPr>
          <w:rFonts w:ascii="Times New Roman" w:hAnsi="Times New Roman" w:cs="Times New Roman"/>
          <w:sz w:val="20"/>
          <w:szCs w:val="20"/>
        </w:rPr>
        <w:softHyphen/>
        <w:t>re</w:t>
      </w:r>
      <w:r w:rsidR="00A475B3">
        <w:rPr>
          <w:rFonts w:ascii="Times New Roman" w:hAnsi="Times New Roman" w:cs="Times New Roman"/>
          <w:sz w:val="20"/>
          <w:szCs w:val="20"/>
        </w:rPr>
        <w:t>”</w:t>
      </w:r>
      <w:r w:rsidRPr="00C239B7">
        <w:rPr>
          <w:rFonts w:ascii="Times New Roman" w:hAnsi="Times New Roman" w:cs="Times New Roman"/>
          <w:sz w:val="20"/>
          <w:szCs w:val="20"/>
        </w:rPr>
        <w:t xml:space="preserve"> del suo popolo (Mt 1,21; Lc 2,11); </w:t>
      </w:r>
    </w:p>
    <w:p w14:paraId="64887C1D" w14:textId="77777777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>- la nascita a Betlemme di Giudea (Mt 2,1; Lc 2,4-6);</w:t>
      </w:r>
    </w:p>
    <w:p w14:paraId="630E44F7" w14:textId="77777777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 xml:space="preserve">- al tempo di Erode il Grande (Mt 2,1; Lc 1,5); </w:t>
      </w:r>
    </w:p>
    <w:p w14:paraId="3578AF2B" w14:textId="77777777" w:rsidR="009A3471" w:rsidRPr="00C239B7" w:rsidRDefault="009A3471" w:rsidP="009A347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39B7">
        <w:rPr>
          <w:rFonts w:ascii="Times New Roman" w:hAnsi="Times New Roman" w:cs="Times New Roman"/>
          <w:sz w:val="20"/>
          <w:szCs w:val="20"/>
        </w:rPr>
        <w:t xml:space="preserve">- la residenza a Nazaret (Mt 2,23; Lc </w:t>
      </w:r>
      <w:proofErr w:type="gramStart"/>
      <w:r w:rsidRPr="00C239B7">
        <w:rPr>
          <w:rFonts w:ascii="Times New Roman" w:hAnsi="Times New Roman" w:cs="Times New Roman"/>
          <w:sz w:val="20"/>
          <w:szCs w:val="20"/>
        </w:rPr>
        <w:t>2,39.51</w:t>
      </w:r>
      <w:proofErr w:type="gramEnd"/>
      <w:r w:rsidRPr="00C239B7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71E4CCA0" w14:textId="77777777" w:rsidR="00BF31E7" w:rsidRPr="00C239B7" w:rsidRDefault="00BF31E7" w:rsidP="00F644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18B0551" w14:textId="77777777" w:rsidR="00F64439" w:rsidRPr="00C239B7" w:rsidRDefault="00E04244" w:rsidP="00F64439">
      <w:pPr>
        <w:shd w:val="clear" w:color="auto" w:fill="FFFFFF"/>
        <w:rPr>
          <w:rFonts w:ascii="Times New Roman" w:hAnsi="Times New Roman" w:cs="Times New Roman"/>
          <w:smallCaps/>
          <w:sz w:val="24"/>
          <w:szCs w:val="24"/>
        </w:rPr>
      </w:pPr>
      <w:r w:rsidRPr="00C239B7">
        <w:rPr>
          <w:rFonts w:ascii="Times New Roman" w:hAnsi="Times New Roman" w:cs="Times New Roman"/>
          <w:b/>
          <w:smallCaps/>
          <w:sz w:val="24"/>
          <w:szCs w:val="24"/>
        </w:rPr>
        <w:t>Lc 1-2</w:t>
      </w:r>
    </w:p>
    <w:p w14:paraId="7D57E38B" w14:textId="650609E9" w:rsidR="00F64439" w:rsidRPr="00C239B7" w:rsidRDefault="00F778E7" w:rsidP="006C0FCE">
      <w:pPr>
        <w:shd w:val="clear" w:color="auto" w:fill="FFFFFF"/>
        <w:ind w:firstLine="284"/>
        <w:rPr>
          <w:rFonts w:ascii="Times New Roman" w:hAnsi="Times New Roman" w:cs="Times New Roman"/>
          <w:sz w:val="24"/>
          <w:szCs w:val="24"/>
        </w:rPr>
      </w:pPr>
      <w:r w:rsidRPr="00C239B7">
        <w:rPr>
          <w:rFonts w:ascii="Times New Roman" w:hAnsi="Times New Roman" w:cs="Times New Roman"/>
          <w:sz w:val="24"/>
          <w:szCs w:val="24"/>
        </w:rPr>
        <w:t>L</w:t>
      </w:r>
      <w:r w:rsidR="00A34CB6" w:rsidRPr="00C239B7">
        <w:rPr>
          <w:rFonts w:ascii="Times New Roman" w:hAnsi="Times New Roman" w:cs="Times New Roman"/>
          <w:sz w:val="24"/>
          <w:szCs w:val="24"/>
        </w:rPr>
        <w:t>a</w:t>
      </w:r>
      <w:r w:rsidRPr="00C239B7">
        <w:rPr>
          <w:rFonts w:ascii="Times New Roman" w:hAnsi="Times New Roman" w:cs="Times New Roman"/>
          <w:sz w:val="24"/>
          <w:szCs w:val="24"/>
        </w:rPr>
        <w:t xml:space="preserve"> peculiarità del racconto d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Pr="00C239B7">
        <w:rPr>
          <w:rFonts w:ascii="Times New Roman" w:hAnsi="Times New Roman" w:cs="Times New Roman"/>
          <w:sz w:val="24"/>
          <w:szCs w:val="24"/>
        </w:rPr>
        <w:t xml:space="preserve">infanzia lucano appare subito </w:t>
      </w:r>
      <w:r w:rsidR="006D5F79" w:rsidRPr="00C239B7">
        <w:rPr>
          <w:rFonts w:ascii="Times New Roman" w:hAnsi="Times New Roman" w:cs="Times New Roman"/>
          <w:sz w:val="24"/>
          <w:szCs w:val="24"/>
        </w:rPr>
        <w:t xml:space="preserve">e nettamente </w:t>
      </w:r>
      <w:r w:rsidRPr="00C239B7">
        <w:rPr>
          <w:rFonts w:ascii="Times New Roman" w:hAnsi="Times New Roman" w:cs="Times New Roman"/>
          <w:sz w:val="24"/>
          <w:szCs w:val="24"/>
        </w:rPr>
        <w:t xml:space="preserve">dal confronto </w:t>
      </w:r>
      <w:r w:rsidR="006D5F79" w:rsidRPr="00C239B7">
        <w:rPr>
          <w:rFonts w:ascii="Times New Roman" w:hAnsi="Times New Roman" w:cs="Times New Roman"/>
          <w:sz w:val="24"/>
          <w:szCs w:val="24"/>
        </w:rPr>
        <w:t>con il Prologo</w:t>
      </w:r>
      <w:r w:rsidR="00A34CB6" w:rsidRPr="00C239B7">
        <w:rPr>
          <w:rFonts w:ascii="Times New Roman" w:hAnsi="Times New Roman" w:cs="Times New Roman"/>
          <w:sz w:val="24"/>
          <w:szCs w:val="24"/>
        </w:rPr>
        <w:t xml:space="preserve"> (Lc 1,1-</w:t>
      </w:r>
      <w:proofErr w:type="gramStart"/>
      <w:r w:rsidR="00A34CB6" w:rsidRPr="00C239B7">
        <w:rPr>
          <w:rFonts w:ascii="Times New Roman" w:hAnsi="Times New Roman" w:cs="Times New Roman"/>
          <w:sz w:val="24"/>
          <w:szCs w:val="24"/>
        </w:rPr>
        <w:t>4)</w:t>
      </w:r>
      <w:r w:rsidR="00A9275A" w:rsidRPr="00C239B7">
        <w:rPr>
          <w:rFonts w:ascii="Times New Roman" w:hAnsi="Times New Roman" w:cs="Times New Roman"/>
          <w:sz w:val="24"/>
          <w:szCs w:val="24"/>
        </w:rPr>
        <w:t>..</w:t>
      </w:r>
      <w:r w:rsidR="006D5F79" w:rsidRPr="00C239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57D2" w:rsidRPr="00C239B7">
        <w:rPr>
          <w:rFonts w:ascii="Times New Roman" w:hAnsi="Times New Roman" w:cs="Times New Roman"/>
          <w:sz w:val="24"/>
          <w:szCs w:val="24"/>
        </w:rPr>
        <w:t xml:space="preserve"> </w:t>
      </w:r>
      <w:r w:rsidR="006C0FCE">
        <w:rPr>
          <w:rFonts w:ascii="Times New Roman" w:hAnsi="Times New Roman" w:cs="Times New Roman"/>
          <w:sz w:val="24"/>
          <w:szCs w:val="24"/>
        </w:rPr>
        <w:t>«</w:t>
      </w:r>
      <w:r w:rsidR="008A57D2" w:rsidRPr="00C239B7">
        <w:rPr>
          <w:rFonts w:ascii="Times New Roman" w:hAnsi="Times New Roman" w:cs="Times New Roman"/>
          <w:sz w:val="24"/>
          <w:szCs w:val="24"/>
        </w:rPr>
        <w:t>C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8A57D2" w:rsidRPr="00C239B7">
        <w:rPr>
          <w:rFonts w:ascii="Times New Roman" w:hAnsi="Times New Roman" w:cs="Times New Roman"/>
          <w:sz w:val="24"/>
          <w:szCs w:val="24"/>
        </w:rPr>
        <w:t>era una volta…</w:t>
      </w:r>
      <w:r w:rsidR="006C0FCE">
        <w:rPr>
          <w:rFonts w:ascii="Times New Roman" w:hAnsi="Times New Roman" w:cs="Times New Roman"/>
          <w:sz w:val="24"/>
          <w:szCs w:val="24"/>
        </w:rPr>
        <w:t>»,</w:t>
      </w:r>
      <w:r w:rsidR="008A57D2" w:rsidRPr="00C239B7">
        <w:rPr>
          <w:rFonts w:ascii="Times New Roman" w:hAnsi="Times New Roman" w:cs="Times New Roman"/>
          <w:sz w:val="24"/>
          <w:szCs w:val="24"/>
        </w:rPr>
        <w:t xml:space="preserve"> </w:t>
      </w:r>
      <w:r w:rsidR="006C0FCE">
        <w:rPr>
          <w:rFonts w:ascii="Times New Roman" w:hAnsi="Times New Roman" w:cs="Times New Roman"/>
          <w:sz w:val="24"/>
          <w:szCs w:val="24"/>
        </w:rPr>
        <w:t>«</w:t>
      </w:r>
      <w:r w:rsidR="008A57D2" w:rsidRPr="00C239B7">
        <w:rPr>
          <w:rFonts w:ascii="Times New Roman" w:hAnsi="Times New Roman" w:cs="Times New Roman"/>
          <w:sz w:val="24"/>
          <w:szCs w:val="24"/>
        </w:rPr>
        <w:t xml:space="preserve">Once </w:t>
      </w:r>
      <w:proofErr w:type="spellStart"/>
      <w:r w:rsidR="008A57D2" w:rsidRPr="00C239B7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="008A57D2" w:rsidRPr="00C239B7">
        <w:rPr>
          <w:rFonts w:ascii="Times New Roman" w:hAnsi="Times New Roman" w:cs="Times New Roman"/>
          <w:sz w:val="24"/>
          <w:szCs w:val="24"/>
        </w:rPr>
        <w:t xml:space="preserve"> a time…</w:t>
      </w:r>
      <w:r w:rsidR="006C0FCE">
        <w:rPr>
          <w:rFonts w:ascii="Times New Roman" w:hAnsi="Times New Roman" w:cs="Times New Roman"/>
          <w:sz w:val="24"/>
          <w:szCs w:val="24"/>
        </w:rPr>
        <w:t>».</w:t>
      </w:r>
    </w:p>
    <w:p w14:paraId="2FC133B9" w14:textId="40A3BDCE" w:rsidR="00EB45E4" w:rsidRPr="00C239B7" w:rsidRDefault="006C0FCE" w:rsidP="00EB45E4">
      <w:pPr>
        <w:pStyle w:val="Testonotaapidipagina"/>
        <w:ind w:firstLine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È</w:t>
      </w:r>
      <w:r w:rsidR="00EB45E4" w:rsidRPr="00C239B7">
        <w:rPr>
          <w:color w:val="auto"/>
          <w:sz w:val="24"/>
          <w:szCs w:val="24"/>
        </w:rPr>
        <w:t xml:space="preserve"> di particolare significato la caratterizzazione dei personaggi, che ripropongono i tratti di celebri figure del passato. Zaccaria ed Elisabetta rimandano ad Abramo e Sara, una coppia di anziani senza figli</w:t>
      </w:r>
      <w:r w:rsidR="00D82FEE" w:rsidRPr="00C239B7">
        <w:rPr>
          <w:color w:val="auto"/>
          <w:sz w:val="24"/>
          <w:szCs w:val="24"/>
        </w:rPr>
        <w:t xml:space="preserve">. </w:t>
      </w:r>
      <w:r w:rsidR="00EB45E4" w:rsidRPr="00C239B7">
        <w:rPr>
          <w:color w:val="auto"/>
          <w:sz w:val="24"/>
          <w:szCs w:val="24"/>
        </w:rPr>
        <w:t>Elisabetta</w:t>
      </w:r>
      <w:r w:rsidR="005E484E" w:rsidRPr="00C239B7">
        <w:rPr>
          <w:color w:val="auto"/>
          <w:sz w:val="24"/>
          <w:szCs w:val="24"/>
        </w:rPr>
        <w:t xml:space="preserve"> è</w:t>
      </w:r>
      <w:r w:rsidR="00EB45E4" w:rsidRPr="00C239B7">
        <w:rPr>
          <w:color w:val="auto"/>
          <w:sz w:val="24"/>
          <w:szCs w:val="24"/>
        </w:rPr>
        <w:t xml:space="preserve"> sterile e avanzata negli anni come Sara (Lc 1,7; cf. Gen 11,30)</w:t>
      </w:r>
      <w:r w:rsidR="000A197F" w:rsidRPr="00C239B7">
        <w:rPr>
          <w:color w:val="auto"/>
          <w:sz w:val="24"/>
          <w:szCs w:val="24"/>
        </w:rPr>
        <w:t>.</w:t>
      </w:r>
      <w:r w:rsidR="00EB45E4" w:rsidRPr="00C239B7">
        <w:rPr>
          <w:color w:val="auto"/>
          <w:sz w:val="24"/>
          <w:szCs w:val="24"/>
        </w:rPr>
        <w:t xml:space="preserve"> Giovanni non berrà vino né bevanda inebriante, come Sansone (Lc 1,15; cf. Gdc 13,14); camminerà innanzi al Signore con lo spirito e la forza di Elia (Lc 1,16; cf. Ml 2,6). La storia di Samuele (1Sam 1–2) affiora ripetutamente nel racconto lucano e in qualche misura ne costituisce lo sfondo. Le parole dette a Maria</w:t>
      </w:r>
      <w:r w:rsidR="00BF7447">
        <w:rPr>
          <w:color w:val="auto"/>
          <w:sz w:val="24"/>
          <w:szCs w:val="24"/>
        </w:rPr>
        <w:t xml:space="preserve"> </w:t>
      </w:r>
      <w:r w:rsidR="001210B7">
        <w:rPr>
          <w:color w:val="auto"/>
          <w:sz w:val="24"/>
          <w:szCs w:val="24"/>
        </w:rPr>
        <w:t>«</w:t>
      </w:r>
      <w:r w:rsidR="00EB45E4" w:rsidRPr="00C239B7">
        <w:rPr>
          <w:color w:val="auto"/>
          <w:sz w:val="24"/>
          <w:szCs w:val="24"/>
        </w:rPr>
        <w:t>niente è impossibile a Dio</w:t>
      </w:r>
      <w:r w:rsidR="001210B7">
        <w:rPr>
          <w:color w:val="auto"/>
          <w:sz w:val="24"/>
          <w:szCs w:val="24"/>
        </w:rPr>
        <w:t>»</w:t>
      </w:r>
      <w:r w:rsidR="00EB45E4" w:rsidRPr="00C239B7">
        <w:rPr>
          <w:color w:val="auto"/>
          <w:sz w:val="24"/>
          <w:szCs w:val="24"/>
        </w:rPr>
        <w:t xml:space="preserve"> (Lc 1,37) richiamano Gen 18,14; il saluto </w:t>
      </w:r>
      <w:r w:rsidR="001210B7">
        <w:rPr>
          <w:color w:val="auto"/>
          <w:sz w:val="24"/>
          <w:szCs w:val="24"/>
        </w:rPr>
        <w:t>«</w:t>
      </w:r>
      <w:r w:rsidR="00EB45E4" w:rsidRPr="00C239B7">
        <w:rPr>
          <w:color w:val="auto"/>
          <w:sz w:val="24"/>
          <w:szCs w:val="24"/>
        </w:rPr>
        <w:t>rallegrati</w:t>
      </w:r>
      <w:r w:rsidR="001210B7">
        <w:rPr>
          <w:color w:val="auto"/>
          <w:sz w:val="24"/>
          <w:szCs w:val="24"/>
        </w:rPr>
        <w:t>»</w:t>
      </w:r>
      <w:r w:rsidR="00EB45E4" w:rsidRPr="00C239B7">
        <w:rPr>
          <w:color w:val="auto"/>
          <w:sz w:val="24"/>
          <w:szCs w:val="24"/>
        </w:rPr>
        <w:t xml:space="preserve">, a lei rivolto (Lc 1,28), echeggia </w:t>
      </w:r>
      <w:proofErr w:type="spellStart"/>
      <w:r w:rsidR="00EB45E4" w:rsidRPr="00C239B7">
        <w:rPr>
          <w:color w:val="auto"/>
          <w:sz w:val="24"/>
          <w:szCs w:val="24"/>
        </w:rPr>
        <w:t>Sof</w:t>
      </w:r>
      <w:proofErr w:type="spellEnd"/>
      <w:r w:rsidR="00EB45E4" w:rsidRPr="00C239B7">
        <w:rPr>
          <w:color w:val="auto"/>
          <w:sz w:val="24"/>
          <w:szCs w:val="24"/>
        </w:rPr>
        <w:t xml:space="preserve"> 3,14</w:t>
      </w:r>
      <w:r w:rsidR="000A197F" w:rsidRPr="00C239B7">
        <w:rPr>
          <w:color w:val="auto"/>
          <w:sz w:val="24"/>
          <w:szCs w:val="24"/>
        </w:rPr>
        <w:t>.</w:t>
      </w:r>
      <w:r w:rsidR="005D3A79" w:rsidRPr="00C239B7">
        <w:rPr>
          <w:color w:val="auto"/>
          <w:sz w:val="24"/>
          <w:szCs w:val="24"/>
        </w:rPr>
        <w:t xml:space="preserve"> E si potrebbe continuare.</w:t>
      </w:r>
    </w:p>
    <w:p w14:paraId="6D2CFF4A" w14:textId="22317D46" w:rsidR="001210B7" w:rsidRDefault="00EB45E4" w:rsidP="001210B7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lastRenderedPageBreak/>
        <w:t>Degni di nota, all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interno del racconto lucano dell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 xml:space="preserve">infanzia, sono gli inni e i cantici </w:t>
      </w:r>
      <w:r w:rsidR="001210B7">
        <w:rPr>
          <w:color w:val="auto"/>
          <w:sz w:val="24"/>
          <w:szCs w:val="24"/>
        </w:rPr>
        <w:t>–</w:t>
      </w:r>
      <w:r w:rsidRPr="00C239B7">
        <w:rPr>
          <w:color w:val="auto"/>
          <w:sz w:val="24"/>
          <w:szCs w:val="24"/>
        </w:rPr>
        <w:t xml:space="preserve"> in particolare il </w:t>
      </w:r>
      <w:r w:rsidRPr="001210B7">
        <w:rPr>
          <w:i/>
          <w:color w:val="auto"/>
          <w:sz w:val="24"/>
          <w:szCs w:val="24"/>
        </w:rPr>
        <w:t>Magnificat</w:t>
      </w:r>
      <w:r w:rsidRPr="00C239B7">
        <w:rPr>
          <w:color w:val="auto"/>
          <w:sz w:val="24"/>
          <w:szCs w:val="24"/>
        </w:rPr>
        <w:t xml:space="preserve">, il </w:t>
      </w:r>
      <w:r w:rsidRPr="001210B7">
        <w:rPr>
          <w:i/>
          <w:color w:val="auto"/>
          <w:sz w:val="24"/>
          <w:szCs w:val="24"/>
        </w:rPr>
        <w:t>Benedictus</w:t>
      </w:r>
      <w:r w:rsidRPr="00C239B7">
        <w:rPr>
          <w:color w:val="auto"/>
          <w:sz w:val="24"/>
          <w:szCs w:val="24"/>
        </w:rPr>
        <w:t xml:space="preserve"> e il </w:t>
      </w:r>
      <w:r w:rsidRPr="001210B7">
        <w:rPr>
          <w:i/>
          <w:color w:val="auto"/>
          <w:sz w:val="24"/>
          <w:szCs w:val="24"/>
        </w:rPr>
        <w:t xml:space="preserve">Nunc </w:t>
      </w:r>
      <w:proofErr w:type="spellStart"/>
      <w:r w:rsidRPr="001210B7">
        <w:rPr>
          <w:i/>
          <w:color w:val="auto"/>
          <w:sz w:val="24"/>
          <w:szCs w:val="24"/>
        </w:rPr>
        <w:t>dimittis</w:t>
      </w:r>
      <w:proofErr w:type="spellEnd"/>
      <w:r w:rsidRPr="00C239B7">
        <w:rPr>
          <w:color w:val="auto"/>
          <w:sz w:val="24"/>
          <w:szCs w:val="24"/>
        </w:rPr>
        <w:t xml:space="preserve"> </w:t>
      </w:r>
      <w:r w:rsidR="001210B7">
        <w:rPr>
          <w:color w:val="auto"/>
          <w:sz w:val="24"/>
          <w:szCs w:val="24"/>
        </w:rPr>
        <w:t>–</w:t>
      </w:r>
      <w:r w:rsidRPr="00C239B7">
        <w:rPr>
          <w:color w:val="auto"/>
          <w:sz w:val="24"/>
          <w:szCs w:val="24"/>
        </w:rPr>
        <w:t xml:space="preserve"> che riprendono linguaggio e accenti della </w:t>
      </w:r>
      <w:proofErr w:type="spellStart"/>
      <w:r w:rsidRPr="00C239B7">
        <w:rPr>
          <w:color w:val="auto"/>
          <w:sz w:val="24"/>
          <w:szCs w:val="24"/>
        </w:rPr>
        <w:t>salmografia</w:t>
      </w:r>
      <w:proofErr w:type="spellEnd"/>
      <w:r w:rsidRPr="00C239B7">
        <w:rPr>
          <w:color w:val="auto"/>
          <w:sz w:val="24"/>
          <w:szCs w:val="24"/>
        </w:rPr>
        <w:t xml:space="preserve"> biblica e del </w:t>
      </w:r>
      <w:proofErr w:type="spellStart"/>
      <w:r w:rsidRPr="00C239B7">
        <w:rPr>
          <w:color w:val="auto"/>
          <w:sz w:val="24"/>
          <w:szCs w:val="24"/>
        </w:rPr>
        <w:t>Deuteroisaia</w:t>
      </w:r>
      <w:proofErr w:type="spellEnd"/>
      <w:r w:rsidRPr="00C239B7">
        <w:rPr>
          <w:color w:val="auto"/>
          <w:sz w:val="24"/>
          <w:szCs w:val="24"/>
        </w:rPr>
        <w:t xml:space="preserve">, per celebrare una salvezza ormai realizzata. </w:t>
      </w:r>
    </w:p>
    <w:p w14:paraId="2B07A647" w14:textId="5BF10A60" w:rsidR="00D82FEE" w:rsidRPr="001210B7" w:rsidRDefault="008A57D2" w:rsidP="001210B7">
      <w:pPr>
        <w:pStyle w:val="Testonotaapidipagina"/>
        <w:ind w:firstLine="284"/>
        <w:rPr>
          <w:color w:val="auto"/>
          <w:sz w:val="24"/>
          <w:szCs w:val="24"/>
        </w:rPr>
      </w:pPr>
      <w:r w:rsidRPr="001210B7">
        <w:rPr>
          <w:color w:val="auto"/>
          <w:sz w:val="24"/>
          <w:szCs w:val="24"/>
        </w:rPr>
        <w:t xml:space="preserve">Per mettere in luce la centralità di Gesù, Luca usa in particolare la tecnica del parallelismo, della cosiddetta </w:t>
      </w:r>
      <w:proofErr w:type="spellStart"/>
      <w:r w:rsidRPr="00436FC2">
        <w:rPr>
          <w:i/>
          <w:color w:val="auto"/>
          <w:sz w:val="24"/>
          <w:szCs w:val="24"/>
        </w:rPr>
        <w:t>súnkrisis</w:t>
      </w:r>
      <w:proofErr w:type="spellEnd"/>
      <w:r w:rsidRPr="001210B7">
        <w:rPr>
          <w:color w:val="auto"/>
          <w:sz w:val="24"/>
          <w:szCs w:val="24"/>
        </w:rPr>
        <w:t xml:space="preserve"> – ovviamente asimmetrica </w:t>
      </w:r>
      <w:r w:rsidR="001210B7">
        <w:rPr>
          <w:color w:val="auto"/>
          <w:sz w:val="24"/>
          <w:szCs w:val="24"/>
        </w:rPr>
        <w:t>–</w:t>
      </w:r>
      <w:r w:rsidRPr="001210B7">
        <w:rPr>
          <w:color w:val="auto"/>
          <w:sz w:val="24"/>
          <w:szCs w:val="24"/>
        </w:rPr>
        <w:t xml:space="preserve"> con la figura di Giovanni.</w:t>
      </w:r>
    </w:p>
    <w:p w14:paraId="5F82B71A" w14:textId="77777777" w:rsidR="00531577" w:rsidRDefault="00531577" w:rsidP="00FC003E">
      <w:pPr>
        <w:jc w:val="center"/>
        <w:rPr>
          <w:rFonts w:ascii="Times New Roman" w:hAnsi="Times New Roman" w:cs="Times New Roman"/>
          <w:b/>
        </w:rPr>
      </w:pPr>
    </w:p>
    <w:p w14:paraId="34B73AF6" w14:textId="77777777" w:rsidR="00FC003E" w:rsidRPr="00C239B7" w:rsidRDefault="00FC003E" w:rsidP="00FC003E">
      <w:pPr>
        <w:jc w:val="center"/>
        <w:rPr>
          <w:rFonts w:ascii="Times New Roman" w:hAnsi="Times New Roman" w:cs="Times New Roman"/>
        </w:rPr>
      </w:pPr>
      <w:r w:rsidRPr="00C239B7">
        <w:rPr>
          <w:rFonts w:ascii="Times New Roman" w:hAnsi="Times New Roman" w:cs="Times New Roman"/>
          <w:b/>
        </w:rPr>
        <w:t>STRUTTURA DI LUCA</w:t>
      </w:r>
      <w:r w:rsidRPr="00C239B7">
        <w:rPr>
          <w:rFonts w:ascii="Times New Roman" w:hAnsi="Times New Roman" w:cs="Times New Roman"/>
        </w:rPr>
        <w:t xml:space="preserve"> </w:t>
      </w:r>
      <w:r w:rsidRPr="00C239B7">
        <w:rPr>
          <w:rFonts w:ascii="Times New Roman" w:hAnsi="Times New Roman" w:cs="Times New Roman"/>
          <w:b/>
          <w:caps/>
          <w:szCs w:val="24"/>
        </w:rPr>
        <w:t>1–2</w:t>
      </w:r>
    </w:p>
    <w:p w14:paraId="745DB306" w14:textId="77777777" w:rsidR="00FC003E" w:rsidRPr="00C239B7" w:rsidRDefault="00FC003E" w:rsidP="00FC003E">
      <w:pPr>
        <w:rPr>
          <w:rFonts w:ascii="Times New Roman" w:hAnsi="Times New Roman" w:cs="Times New Roman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FC003E" w:rsidRPr="00C239B7" w14:paraId="2B7D6718" w14:textId="77777777" w:rsidTr="005D4E31">
        <w:tc>
          <w:tcPr>
            <w:tcW w:w="4957" w:type="dxa"/>
          </w:tcPr>
          <w:p w14:paraId="49A9EE35" w14:textId="77777777" w:rsidR="00FC003E" w:rsidRPr="00C239B7" w:rsidRDefault="00FC003E" w:rsidP="005D4E31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</w:p>
          <w:p w14:paraId="17243901" w14:textId="77777777" w:rsidR="00FC003E" w:rsidRPr="00C239B7" w:rsidRDefault="00FC003E" w:rsidP="005D4E31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C239B7">
              <w:rPr>
                <w:rFonts w:ascii="Times New Roman" w:hAnsi="Times New Roman" w:cs="Times New Roman"/>
                <w:b/>
                <w:caps/>
                <w:sz w:val="20"/>
              </w:rPr>
              <w:t>dittico degli annunci</w:t>
            </w:r>
          </w:p>
          <w:p w14:paraId="63AB955B" w14:textId="77777777" w:rsidR="00FC003E" w:rsidRPr="00C239B7" w:rsidRDefault="00FC003E" w:rsidP="005D4E31">
            <w:pPr>
              <w:ind w:left="284" w:firstLine="283"/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C239B7">
              <w:rPr>
                <w:rFonts w:ascii="Times New Roman" w:hAnsi="Times New Roman" w:cs="Times New Roman"/>
                <w:b/>
                <w:smallCaps/>
                <w:sz w:val="20"/>
              </w:rPr>
              <w:tab/>
            </w:r>
          </w:p>
          <w:p w14:paraId="488DB487" w14:textId="77777777" w:rsidR="00FC003E" w:rsidRPr="00C239B7" w:rsidRDefault="00FC003E" w:rsidP="005D4E31">
            <w:pPr>
              <w:ind w:left="284" w:firstLine="283"/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C239B7">
              <w:rPr>
                <w:rFonts w:ascii="Times New Roman" w:hAnsi="Times New Roman" w:cs="Times New Roman"/>
                <w:b/>
                <w:smallCaps/>
                <w:sz w:val="20"/>
              </w:rPr>
              <w:t>1. Annuncio a Zaccaria (L</w:t>
            </w:r>
            <w:r w:rsidRPr="00C239B7">
              <w:rPr>
                <w:rFonts w:ascii="Times New Roman" w:hAnsi="Times New Roman" w:cs="Times New Roman"/>
                <w:b/>
                <w:sz w:val="20"/>
              </w:rPr>
              <w:t>c</w:t>
            </w:r>
            <w:r w:rsidRPr="00C239B7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 1,5-25)</w:t>
            </w:r>
          </w:p>
          <w:p w14:paraId="7F536B2B" w14:textId="77777777" w:rsidR="00FC003E" w:rsidRPr="00C239B7" w:rsidRDefault="00FC003E" w:rsidP="005D4E31">
            <w:pPr>
              <w:ind w:left="284" w:firstLine="283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3E433F71" w14:textId="0AB3A4FC" w:rsidR="00FC003E" w:rsidRPr="00C239B7" w:rsidRDefault="00BF7447" w:rsidP="005D4E31">
            <w:pPr>
              <w:pStyle w:val="Testonotaapidipagina"/>
              <w:ind w:left="596" w:hanging="312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="00FC003E" w:rsidRPr="00C239B7">
              <w:rPr>
                <w:color w:val="auto"/>
              </w:rPr>
              <w:t xml:space="preserve">1. Ambientazione della scena e presentazione </w:t>
            </w:r>
          </w:p>
          <w:p w14:paraId="34E59E67" w14:textId="64AC6B80" w:rsidR="00FC003E" w:rsidRPr="00C239B7" w:rsidRDefault="00BF7447" w:rsidP="005D4E31">
            <w:pPr>
              <w:pStyle w:val="Testonotaapidipagina"/>
              <w:ind w:left="596" w:hanging="31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="00FC003E" w:rsidRPr="00C239B7">
              <w:rPr>
                <w:color w:val="auto"/>
              </w:rPr>
              <w:t>dei</w:t>
            </w:r>
            <w:r>
              <w:rPr>
                <w:color w:val="auto"/>
              </w:rPr>
              <w:t xml:space="preserve"> </w:t>
            </w:r>
            <w:r w:rsidR="00FC003E" w:rsidRPr="00C239B7">
              <w:rPr>
                <w:color w:val="auto"/>
              </w:rPr>
              <w:t xml:space="preserve">personaggi (vv. 5-10) </w:t>
            </w:r>
          </w:p>
          <w:p w14:paraId="67FAB2C7" w14:textId="0B025262" w:rsidR="00FC003E" w:rsidRPr="00C239B7" w:rsidRDefault="00FC003E" w:rsidP="005D4E31">
            <w:pPr>
              <w:pStyle w:val="Testonotaapidipagina"/>
              <w:ind w:left="284" w:firstLine="284"/>
              <w:rPr>
                <w:color w:val="auto"/>
              </w:rPr>
            </w:pPr>
            <w:r w:rsidRPr="00C239B7">
              <w:rPr>
                <w:color w:val="auto"/>
              </w:rPr>
              <w:t>2. Apparizione dell</w:t>
            </w:r>
            <w:r w:rsidR="00BF7447">
              <w:rPr>
                <w:color w:val="auto"/>
              </w:rPr>
              <w:t>’</w:t>
            </w:r>
            <w:r w:rsidRPr="00C239B7">
              <w:rPr>
                <w:color w:val="auto"/>
              </w:rPr>
              <w:t>angelo (v. 11)</w:t>
            </w:r>
          </w:p>
          <w:p w14:paraId="17A96293" w14:textId="35990594" w:rsidR="00FC003E" w:rsidRPr="00C239B7" w:rsidRDefault="00FC003E" w:rsidP="005D4E31">
            <w:pPr>
              <w:pStyle w:val="Testonotaapidipagina"/>
              <w:ind w:left="284" w:firstLine="284"/>
              <w:rPr>
                <w:color w:val="auto"/>
              </w:rPr>
            </w:pPr>
            <w:r w:rsidRPr="00C239B7">
              <w:rPr>
                <w:color w:val="auto"/>
              </w:rPr>
              <w:t xml:space="preserve">3. Timore / </w:t>
            </w:r>
            <w:r w:rsidR="00A475B3">
              <w:rPr>
                <w:color w:val="auto"/>
              </w:rPr>
              <w:t>“</w:t>
            </w:r>
            <w:r w:rsidRPr="00C239B7">
              <w:rPr>
                <w:color w:val="auto"/>
              </w:rPr>
              <w:t>Non temere</w:t>
            </w:r>
            <w:r w:rsidR="00A475B3">
              <w:rPr>
                <w:color w:val="auto"/>
              </w:rPr>
              <w:t>”</w:t>
            </w:r>
            <w:r w:rsidRPr="00C239B7">
              <w:rPr>
                <w:color w:val="auto"/>
              </w:rPr>
              <w:t xml:space="preserve"> (vv. 12-13a)</w:t>
            </w:r>
            <w:r w:rsidR="00BF7447">
              <w:rPr>
                <w:color w:val="auto"/>
              </w:rPr>
              <w:t xml:space="preserve"> </w:t>
            </w:r>
          </w:p>
          <w:p w14:paraId="5837528E" w14:textId="77777777" w:rsidR="00FC003E" w:rsidRPr="00C239B7" w:rsidRDefault="00FC003E" w:rsidP="005D4E31">
            <w:pPr>
              <w:pStyle w:val="Testonotaapidipagina"/>
              <w:ind w:left="284" w:firstLine="284"/>
              <w:rPr>
                <w:color w:val="auto"/>
              </w:rPr>
            </w:pPr>
            <w:r w:rsidRPr="00C239B7">
              <w:rPr>
                <w:color w:val="auto"/>
              </w:rPr>
              <w:t xml:space="preserve">4. Annuncio di nascita (vv. 13b-17) </w:t>
            </w:r>
          </w:p>
          <w:p w14:paraId="5D66F16B" w14:textId="77777777" w:rsidR="00FC003E" w:rsidRPr="00C239B7" w:rsidRDefault="00FC003E" w:rsidP="005D4E31">
            <w:pPr>
              <w:pStyle w:val="Testonotaapidipagina"/>
              <w:ind w:left="284" w:firstLine="284"/>
              <w:rPr>
                <w:color w:val="auto"/>
              </w:rPr>
            </w:pPr>
            <w:r w:rsidRPr="00C239B7">
              <w:rPr>
                <w:color w:val="auto"/>
              </w:rPr>
              <w:t xml:space="preserve">5. Obiezione (v. 18) </w:t>
            </w:r>
          </w:p>
          <w:p w14:paraId="51487BEC" w14:textId="116403A9" w:rsidR="00FC003E" w:rsidRPr="00C239B7" w:rsidRDefault="00FC003E" w:rsidP="005D4E31">
            <w:pPr>
              <w:pStyle w:val="Testonotaapidipagina"/>
              <w:ind w:left="284" w:firstLine="284"/>
              <w:rPr>
                <w:color w:val="auto"/>
              </w:rPr>
            </w:pPr>
            <w:r w:rsidRPr="00C239B7">
              <w:rPr>
                <w:color w:val="auto"/>
              </w:rPr>
              <w:t>6. Risposta dell</w:t>
            </w:r>
            <w:r w:rsidR="00BF7447">
              <w:rPr>
                <w:color w:val="auto"/>
              </w:rPr>
              <w:t>’</w:t>
            </w:r>
            <w:r w:rsidRPr="00C239B7">
              <w:rPr>
                <w:color w:val="auto"/>
              </w:rPr>
              <w:t>angelo e segno (vv. 19-20)</w:t>
            </w:r>
          </w:p>
          <w:p w14:paraId="64C6F5B5" w14:textId="77777777" w:rsidR="00FC003E" w:rsidRPr="00C239B7" w:rsidRDefault="00FC003E" w:rsidP="005D4E31">
            <w:pPr>
              <w:pStyle w:val="Testonotaapidipagina"/>
              <w:ind w:left="284" w:firstLine="284"/>
              <w:rPr>
                <w:color w:val="auto"/>
              </w:rPr>
            </w:pPr>
            <w:r w:rsidRPr="00C239B7">
              <w:rPr>
                <w:color w:val="auto"/>
              </w:rPr>
              <w:t xml:space="preserve">7. Conclusione (vv. 21-23) </w:t>
            </w:r>
          </w:p>
          <w:p w14:paraId="3FCD0CF3" w14:textId="77777777" w:rsidR="00FC003E" w:rsidRPr="00C239B7" w:rsidRDefault="00FC003E" w:rsidP="005D4E31">
            <w:pPr>
              <w:pStyle w:val="Testonotaapidipagina"/>
              <w:ind w:left="284" w:firstLine="284"/>
              <w:rPr>
                <w:color w:val="auto"/>
              </w:rPr>
            </w:pPr>
            <w:r w:rsidRPr="00C239B7">
              <w:rPr>
                <w:color w:val="auto"/>
              </w:rPr>
              <w:tab/>
            </w:r>
            <w:r w:rsidRPr="00C239B7">
              <w:rPr>
                <w:b/>
                <w:color w:val="auto"/>
              </w:rPr>
              <w:t xml:space="preserve"> </w:t>
            </w:r>
            <w:r w:rsidRPr="00C239B7">
              <w:rPr>
                <w:b/>
                <w:smallCaps/>
                <w:color w:val="auto"/>
              </w:rPr>
              <w:t>E</w:t>
            </w:r>
            <w:r w:rsidRPr="00C239B7">
              <w:rPr>
                <w:b/>
                <w:color w:val="auto"/>
              </w:rPr>
              <w:t>pilogo (Lc 1,24-25)</w:t>
            </w:r>
            <w:r w:rsidRPr="00C239B7">
              <w:rPr>
                <w:smallCaps/>
                <w:color w:val="auto"/>
              </w:rPr>
              <w:t xml:space="preserve"> </w:t>
            </w:r>
          </w:p>
          <w:p w14:paraId="3876AB35" w14:textId="77777777" w:rsidR="00FC003E" w:rsidRPr="00C239B7" w:rsidRDefault="00FC003E" w:rsidP="005D4E31">
            <w:pPr>
              <w:ind w:left="284" w:firstLine="284"/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C239B7">
              <w:rPr>
                <w:rFonts w:ascii="Times New Roman" w:hAnsi="Times New Roman" w:cs="Times New Roman"/>
                <w:b/>
                <w:smallCaps/>
                <w:sz w:val="20"/>
              </w:rPr>
              <w:tab/>
            </w:r>
          </w:p>
          <w:p w14:paraId="3B92DD6E" w14:textId="77777777" w:rsidR="00FC003E" w:rsidRPr="00C239B7" w:rsidRDefault="00FC003E" w:rsidP="005D4E31">
            <w:pPr>
              <w:ind w:left="284" w:firstLine="284"/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</w:p>
          <w:p w14:paraId="0C45A240" w14:textId="77777777" w:rsidR="00FC003E" w:rsidRPr="00C239B7" w:rsidRDefault="00FC003E" w:rsidP="005D4E31">
            <w:pPr>
              <w:ind w:left="284" w:firstLine="284"/>
              <w:jc w:val="both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b/>
                <w:smallCaps/>
                <w:sz w:val="20"/>
              </w:rPr>
              <w:t>2. Annuncio a Maria (L</w:t>
            </w:r>
            <w:r w:rsidRPr="00C239B7">
              <w:rPr>
                <w:rFonts w:ascii="Times New Roman" w:hAnsi="Times New Roman" w:cs="Times New Roman"/>
                <w:b/>
                <w:sz w:val="20"/>
              </w:rPr>
              <w:t>c</w:t>
            </w:r>
            <w:r w:rsidRPr="00C239B7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 1,26-38)</w:t>
            </w:r>
          </w:p>
          <w:p w14:paraId="666E2A32" w14:textId="77777777" w:rsidR="00FC003E" w:rsidRPr="00C239B7" w:rsidRDefault="00FC003E" w:rsidP="005D4E31">
            <w:pPr>
              <w:pStyle w:val="Testonotaapidipagina"/>
              <w:ind w:left="596" w:firstLine="0"/>
              <w:jc w:val="left"/>
              <w:rPr>
                <w:color w:val="auto"/>
              </w:rPr>
            </w:pPr>
          </w:p>
          <w:p w14:paraId="2B559BCE" w14:textId="77777777" w:rsidR="00FC003E" w:rsidRPr="00C239B7" w:rsidRDefault="00FC003E" w:rsidP="005D4E31">
            <w:pPr>
              <w:pStyle w:val="Testonotaapidipagina"/>
              <w:ind w:left="596" w:firstLine="0"/>
              <w:jc w:val="left"/>
              <w:rPr>
                <w:color w:val="auto"/>
              </w:rPr>
            </w:pPr>
            <w:r w:rsidRPr="00C239B7">
              <w:rPr>
                <w:color w:val="auto"/>
              </w:rPr>
              <w:t>1. Ambientazione della scena e presentazione dei personaggi (vv. 26-27)</w:t>
            </w:r>
          </w:p>
          <w:p w14:paraId="0E46E6EF" w14:textId="58BF38C0" w:rsidR="00FC003E" w:rsidRPr="00C239B7" w:rsidRDefault="00BF7447" w:rsidP="005D4E31">
            <w:pPr>
              <w:pStyle w:val="NormaleWeb"/>
              <w:spacing w:before="0" w:beforeAutospacing="0" w:after="0" w:afterAutospacing="0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C003E" w:rsidRPr="00C239B7">
              <w:rPr>
                <w:sz w:val="20"/>
                <w:szCs w:val="20"/>
              </w:rPr>
              <w:t>2. Ingresso dell</w:t>
            </w:r>
            <w:r>
              <w:rPr>
                <w:sz w:val="20"/>
                <w:szCs w:val="20"/>
              </w:rPr>
              <w:t>’</w:t>
            </w:r>
            <w:r w:rsidR="00FC003E" w:rsidRPr="00C239B7">
              <w:rPr>
                <w:sz w:val="20"/>
                <w:szCs w:val="20"/>
              </w:rPr>
              <w:t xml:space="preserve">angelo e saluto (v. 28) </w:t>
            </w:r>
          </w:p>
          <w:p w14:paraId="51162209" w14:textId="4646B0A8" w:rsidR="00FC003E" w:rsidRPr="00C239B7" w:rsidRDefault="00BF7447" w:rsidP="005D4E31">
            <w:pPr>
              <w:pStyle w:val="NormaleWeb"/>
              <w:spacing w:before="0" w:beforeAutospacing="0" w:after="0" w:afterAutospacing="0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C003E" w:rsidRPr="00C239B7">
              <w:rPr>
                <w:sz w:val="20"/>
                <w:szCs w:val="20"/>
              </w:rPr>
              <w:t xml:space="preserve">3. Timore / </w:t>
            </w:r>
            <w:r w:rsidR="00A475B3">
              <w:rPr>
                <w:sz w:val="20"/>
                <w:szCs w:val="20"/>
              </w:rPr>
              <w:t>“</w:t>
            </w:r>
            <w:r w:rsidR="00FC003E" w:rsidRPr="00C239B7">
              <w:rPr>
                <w:sz w:val="20"/>
                <w:szCs w:val="20"/>
              </w:rPr>
              <w:t>Non temere!</w:t>
            </w:r>
            <w:r w:rsidR="00A475B3">
              <w:rPr>
                <w:sz w:val="20"/>
                <w:szCs w:val="20"/>
              </w:rPr>
              <w:t>”</w:t>
            </w:r>
            <w:r w:rsidR="00FC003E" w:rsidRPr="00C239B7">
              <w:rPr>
                <w:sz w:val="20"/>
                <w:szCs w:val="20"/>
              </w:rPr>
              <w:t xml:space="preserve"> (vv. 29-30)</w:t>
            </w:r>
          </w:p>
          <w:p w14:paraId="59248A7C" w14:textId="166BEC4B" w:rsidR="00FC003E" w:rsidRPr="00C239B7" w:rsidRDefault="00BF7447" w:rsidP="005D4E31">
            <w:pPr>
              <w:ind w:firstLine="284"/>
              <w:jc w:val="both"/>
              <w:rPr>
                <w:rStyle w:val="greek2"/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>4.</w:t>
            </w:r>
            <w:r w:rsidR="00FC003E" w:rsidRPr="00C239B7">
              <w:rPr>
                <w:rStyle w:val="greek2"/>
                <w:rFonts w:ascii="Times New Roman" w:hAnsi="Times New Roman" w:cs="Times New Roman"/>
                <w:sz w:val="20"/>
              </w:rPr>
              <w:t xml:space="preserve"> Prima parte del messaggio</w:t>
            </w:r>
            <w:r>
              <w:rPr>
                <w:rStyle w:val="greek2"/>
                <w:rFonts w:ascii="Times New Roman" w:hAnsi="Times New Roman" w:cs="Times New Roman"/>
                <w:sz w:val="20"/>
              </w:rPr>
              <w:t xml:space="preserve"> </w:t>
            </w:r>
            <w:r w:rsidR="00FC003E" w:rsidRPr="00C239B7">
              <w:rPr>
                <w:rStyle w:val="greek2"/>
                <w:rFonts w:ascii="Times New Roman" w:hAnsi="Times New Roman" w:cs="Times New Roman"/>
                <w:sz w:val="20"/>
              </w:rPr>
              <w:t>(vv. 31-33)</w:t>
            </w:r>
          </w:p>
          <w:p w14:paraId="69E1A15E" w14:textId="5C9F9A80" w:rsidR="00FC003E" w:rsidRPr="00C239B7" w:rsidRDefault="00BF7447" w:rsidP="005D4E31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>5. Obiezione (v. 34)</w:t>
            </w:r>
          </w:p>
          <w:p w14:paraId="0FF889B0" w14:textId="036D9DC2" w:rsidR="00FC003E" w:rsidRPr="00C239B7" w:rsidRDefault="00BF7447" w:rsidP="005D4E31">
            <w:pPr>
              <w:pStyle w:val="NormaleWeb"/>
              <w:spacing w:before="0" w:beforeAutospacing="0" w:after="0" w:afterAutospacing="0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C003E" w:rsidRPr="00C239B7">
              <w:rPr>
                <w:sz w:val="20"/>
                <w:szCs w:val="20"/>
              </w:rPr>
              <w:t>6. Seconda parte del messaggio e segno (vv. 35-36)</w:t>
            </w:r>
          </w:p>
          <w:p w14:paraId="4CC6E60D" w14:textId="5402B105" w:rsidR="00FC003E" w:rsidRPr="00C239B7" w:rsidRDefault="00FC003E" w:rsidP="005D4E31">
            <w:pPr>
              <w:pStyle w:val="NormaleWeb"/>
              <w:tabs>
                <w:tab w:val="left" w:pos="426"/>
              </w:tabs>
              <w:spacing w:before="0" w:beforeAutospacing="0" w:after="0" w:afterAutospacing="0"/>
              <w:ind w:firstLine="284"/>
              <w:rPr>
                <w:b/>
                <w:sz w:val="20"/>
                <w:szCs w:val="20"/>
              </w:rPr>
            </w:pPr>
            <w:r w:rsidRPr="00C239B7">
              <w:rPr>
                <w:sz w:val="20"/>
                <w:szCs w:val="20"/>
              </w:rPr>
              <w:tab/>
            </w:r>
            <w:r w:rsidR="00BF7447">
              <w:rPr>
                <w:sz w:val="20"/>
                <w:szCs w:val="20"/>
              </w:rPr>
              <w:t xml:space="preserve"> </w:t>
            </w:r>
            <w:r w:rsidRPr="00C239B7">
              <w:rPr>
                <w:sz w:val="20"/>
                <w:szCs w:val="20"/>
              </w:rPr>
              <w:t xml:space="preserve"> 7. Conclusione (v. 38)</w:t>
            </w:r>
            <w:r w:rsidR="00BF7447">
              <w:rPr>
                <w:b/>
                <w:sz w:val="20"/>
                <w:szCs w:val="20"/>
              </w:rPr>
              <w:t xml:space="preserve"> </w:t>
            </w:r>
            <w:r w:rsidRPr="00C239B7">
              <w:rPr>
                <w:b/>
                <w:sz w:val="20"/>
                <w:szCs w:val="20"/>
              </w:rPr>
              <w:t xml:space="preserve"> </w:t>
            </w:r>
          </w:p>
          <w:p w14:paraId="057454A5" w14:textId="78AD0923" w:rsidR="00FC003E" w:rsidRPr="00C239B7" w:rsidRDefault="00FC003E" w:rsidP="005D4E31">
            <w:pPr>
              <w:ind w:left="284" w:firstLine="284"/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C239B7">
              <w:rPr>
                <w:rFonts w:ascii="Times New Roman" w:hAnsi="Times New Roman" w:cs="Times New Roman"/>
                <w:sz w:val="20"/>
              </w:rPr>
              <w:tab/>
            </w:r>
            <w:r w:rsidR="00BF7447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 </w:t>
            </w:r>
            <w:r w:rsidRPr="00C239B7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 </w:t>
            </w:r>
          </w:p>
          <w:p w14:paraId="5AE00233" w14:textId="77777777" w:rsidR="00FC003E" w:rsidRPr="00C239B7" w:rsidRDefault="00FC003E" w:rsidP="005D4E31">
            <w:pPr>
              <w:ind w:left="284" w:firstLine="284"/>
              <w:jc w:val="both"/>
              <w:rPr>
                <w:rFonts w:ascii="Times New Roman" w:hAnsi="Times New Roman" w:cs="Times New Roman"/>
                <w:b/>
                <w:smallCaps/>
                <w:sz w:val="20"/>
              </w:rPr>
            </w:pPr>
          </w:p>
          <w:p w14:paraId="5EC14A93" w14:textId="77777777" w:rsidR="00FC003E" w:rsidRPr="00C239B7" w:rsidRDefault="00FC003E" w:rsidP="005D4E31">
            <w:pPr>
              <w:ind w:left="284" w:firstLine="284"/>
              <w:jc w:val="both"/>
              <w:rPr>
                <w:rFonts w:ascii="Times New Roman" w:hAnsi="Times New Roman" w:cs="Times New Roman"/>
                <w:smallCaps/>
                <w:sz w:val="20"/>
              </w:rPr>
            </w:pPr>
            <w:r w:rsidRPr="00C239B7">
              <w:rPr>
                <w:rFonts w:ascii="Times New Roman" w:hAnsi="Times New Roman" w:cs="Times New Roman"/>
                <w:b/>
                <w:smallCaps/>
                <w:sz w:val="20"/>
              </w:rPr>
              <w:t>E</w:t>
            </w:r>
            <w:r w:rsidRPr="00C239B7">
              <w:rPr>
                <w:rFonts w:ascii="Times New Roman" w:hAnsi="Times New Roman" w:cs="Times New Roman"/>
                <w:b/>
                <w:sz w:val="20"/>
              </w:rPr>
              <w:t>pilogo: Visitazione (Lc 1,39-56)</w:t>
            </w:r>
          </w:p>
          <w:p w14:paraId="3856C065" w14:textId="77777777" w:rsidR="00FC003E" w:rsidRPr="00C239B7" w:rsidRDefault="00FC003E" w:rsidP="005D4E31">
            <w:pPr>
              <w:pStyle w:val="NormaleWeb"/>
              <w:spacing w:before="0" w:beforeAutospacing="0" w:after="0" w:afterAutospacing="0"/>
              <w:ind w:left="284" w:firstLine="284"/>
              <w:rPr>
                <w:smallCaps/>
                <w:sz w:val="20"/>
                <w:szCs w:val="20"/>
              </w:rPr>
            </w:pPr>
          </w:p>
          <w:p w14:paraId="731FB81B" w14:textId="77777777" w:rsidR="00FC003E" w:rsidRPr="00C239B7" w:rsidRDefault="00FC003E" w:rsidP="005D4E31">
            <w:pPr>
              <w:pStyle w:val="NormaleWeb"/>
              <w:spacing w:before="0" w:beforeAutospacing="0" w:after="0" w:afterAutospacing="0"/>
              <w:ind w:left="284" w:firstLine="284"/>
              <w:rPr>
                <w:sz w:val="20"/>
                <w:szCs w:val="20"/>
              </w:rPr>
            </w:pPr>
            <w:r w:rsidRPr="00C239B7">
              <w:rPr>
                <w:smallCaps/>
                <w:sz w:val="20"/>
                <w:szCs w:val="20"/>
              </w:rPr>
              <w:t>1. I</w:t>
            </w:r>
            <w:r w:rsidRPr="00C239B7">
              <w:rPr>
                <w:sz w:val="20"/>
                <w:szCs w:val="20"/>
              </w:rPr>
              <w:t>ntroduzione narrativa (vv. 39-42a)</w:t>
            </w:r>
          </w:p>
          <w:p w14:paraId="22E6E6B6" w14:textId="595824A4" w:rsidR="00FC003E" w:rsidRPr="00C239B7" w:rsidRDefault="00FC003E" w:rsidP="005D4E31">
            <w:pPr>
              <w:pStyle w:val="NormaleWeb"/>
              <w:tabs>
                <w:tab w:val="left" w:pos="426"/>
              </w:tabs>
              <w:spacing w:before="0" w:beforeAutospacing="0" w:after="0" w:afterAutospacing="0"/>
              <w:ind w:left="284" w:firstLine="284"/>
              <w:rPr>
                <w:bCs/>
                <w:smallCaps/>
                <w:sz w:val="20"/>
                <w:szCs w:val="20"/>
              </w:rPr>
            </w:pPr>
            <w:r w:rsidRPr="00C239B7">
              <w:rPr>
                <w:sz w:val="20"/>
                <w:szCs w:val="20"/>
              </w:rPr>
              <w:t>2. Parte discorsiva (vv. 42b-45)</w:t>
            </w:r>
            <w:r w:rsidRPr="00C239B7">
              <w:rPr>
                <w:b/>
                <w:sz w:val="20"/>
                <w:szCs w:val="20"/>
              </w:rPr>
              <w:tab/>
            </w:r>
            <w:r w:rsidRPr="00C239B7">
              <w:rPr>
                <w:b/>
                <w:sz w:val="20"/>
                <w:szCs w:val="20"/>
              </w:rPr>
              <w:tab/>
            </w:r>
            <w:proofErr w:type="gramStart"/>
            <w:r w:rsidRPr="00C239B7">
              <w:rPr>
                <w:b/>
                <w:sz w:val="20"/>
                <w:szCs w:val="20"/>
              </w:rPr>
              <w:tab/>
            </w:r>
            <w:r w:rsidR="00BF7447">
              <w:rPr>
                <w:b/>
                <w:sz w:val="20"/>
                <w:szCs w:val="20"/>
              </w:rPr>
              <w:t xml:space="preserve"> </w:t>
            </w:r>
            <w:r w:rsidRPr="00C239B7">
              <w:rPr>
                <w:b/>
                <w:sz w:val="20"/>
                <w:szCs w:val="20"/>
              </w:rPr>
              <w:t xml:space="preserve"> </w:t>
            </w:r>
            <w:r w:rsidRPr="00C239B7">
              <w:rPr>
                <w:bCs/>
                <w:sz w:val="20"/>
                <w:szCs w:val="20"/>
              </w:rPr>
              <w:t>3</w:t>
            </w:r>
            <w:proofErr w:type="gramEnd"/>
            <w:r w:rsidRPr="00C239B7">
              <w:rPr>
                <w:bCs/>
                <w:sz w:val="20"/>
                <w:szCs w:val="20"/>
              </w:rPr>
              <w:t xml:space="preserve">. </w:t>
            </w:r>
            <w:r w:rsidRPr="00C239B7">
              <w:rPr>
                <w:bCs/>
                <w:smallCaps/>
                <w:sz w:val="20"/>
                <w:szCs w:val="20"/>
              </w:rPr>
              <w:t>M</w:t>
            </w:r>
            <w:r w:rsidRPr="00C239B7">
              <w:rPr>
                <w:bCs/>
                <w:sz w:val="20"/>
                <w:szCs w:val="20"/>
              </w:rPr>
              <w:t xml:space="preserve">agnificat (Lc 1,46b-55) </w:t>
            </w:r>
          </w:p>
          <w:p w14:paraId="0F2D942F" w14:textId="77777777" w:rsidR="00FC003E" w:rsidRPr="00C239B7" w:rsidRDefault="00FC003E" w:rsidP="005D4E31">
            <w:pPr>
              <w:pStyle w:val="NormaleWeb"/>
              <w:tabs>
                <w:tab w:val="left" w:pos="426"/>
              </w:tabs>
              <w:spacing w:before="0" w:beforeAutospacing="0" w:after="0" w:afterAutospacing="0"/>
              <w:ind w:left="284" w:firstLine="284"/>
              <w:rPr>
                <w:bCs/>
                <w:smallCaps/>
                <w:sz w:val="20"/>
                <w:szCs w:val="20"/>
              </w:rPr>
            </w:pPr>
            <w:r w:rsidRPr="00C239B7">
              <w:rPr>
                <w:bCs/>
                <w:smallCaps/>
                <w:sz w:val="20"/>
                <w:szCs w:val="20"/>
              </w:rPr>
              <w:tab/>
            </w:r>
            <w:r w:rsidRPr="00C239B7">
              <w:rPr>
                <w:bCs/>
                <w:smallCaps/>
                <w:sz w:val="20"/>
                <w:szCs w:val="20"/>
              </w:rPr>
              <w:tab/>
            </w:r>
            <w:r w:rsidRPr="00C239B7">
              <w:rPr>
                <w:bCs/>
                <w:i/>
                <w:sz w:val="20"/>
                <w:szCs w:val="20"/>
              </w:rPr>
              <w:t xml:space="preserve">a. </w:t>
            </w:r>
            <w:r w:rsidRPr="00C239B7">
              <w:rPr>
                <w:bCs/>
                <w:i/>
                <w:smallCaps/>
                <w:sz w:val="20"/>
                <w:szCs w:val="20"/>
              </w:rPr>
              <w:t>P</w:t>
            </w:r>
            <w:r w:rsidRPr="00C239B7">
              <w:rPr>
                <w:i/>
                <w:sz w:val="20"/>
                <w:szCs w:val="20"/>
              </w:rPr>
              <w:t>rima Parte</w:t>
            </w:r>
            <w:r w:rsidRPr="00C239B7">
              <w:rPr>
                <w:i/>
                <w:smallCaps/>
                <w:sz w:val="20"/>
                <w:szCs w:val="20"/>
              </w:rPr>
              <w:t xml:space="preserve"> (</w:t>
            </w:r>
            <w:r w:rsidRPr="00C239B7">
              <w:rPr>
                <w:i/>
                <w:sz w:val="20"/>
                <w:szCs w:val="20"/>
              </w:rPr>
              <w:t>vv. 46b</w:t>
            </w:r>
            <w:r w:rsidRPr="00C239B7">
              <w:rPr>
                <w:i/>
                <w:smallCaps/>
                <w:sz w:val="20"/>
                <w:szCs w:val="20"/>
              </w:rPr>
              <w:t>-50)</w:t>
            </w:r>
            <w:r w:rsidRPr="00C239B7">
              <w:rPr>
                <w:smallCaps/>
                <w:sz w:val="20"/>
                <w:szCs w:val="20"/>
              </w:rPr>
              <w:t xml:space="preserve"> </w:t>
            </w:r>
          </w:p>
          <w:p w14:paraId="629A8E29" w14:textId="577066E8" w:rsidR="00FC003E" w:rsidRPr="00C239B7" w:rsidRDefault="00BF7447" w:rsidP="005D4E31">
            <w:pPr>
              <w:ind w:left="708" w:firstLine="284"/>
              <w:jc w:val="both"/>
              <w:rPr>
                <w:rFonts w:ascii="Times New Roman" w:eastAsia="TimesNewRomanPS-BoldMT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FC003E" w:rsidRPr="00C239B7">
              <w:rPr>
                <w:rFonts w:ascii="Times New Roman" w:eastAsia="TimesNewRomanPS-BoldMT" w:hAnsi="Times New Roman" w:cs="Times New Roman"/>
                <w:bCs/>
                <w:sz w:val="20"/>
              </w:rPr>
              <w:tab/>
            </w:r>
            <w:r w:rsidR="00FC003E" w:rsidRPr="00C239B7">
              <w:rPr>
                <w:rFonts w:ascii="Times New Roman" w:eastAsia="TimesNewRomanPS-BoldMT" w:hAnsi="Times New Roman" w:cs="Times New Roman"/>
                <w:bCs/>
                <w:i/>
                <w:sz w:val="20"/>
              </w:rPr>
              <w:t>b. Seconda Parte (vv. 51-55)</w:t>
            </w:r>
          </w:p>
          <w:p w14:paraId="5E4CB8D9" w14:textId="77777777" w:rsidR="00FC003E" w:rsidRPr="00C239B7" w:rsidRDefault="00FC003E" w:rsidP="005D4E31">
            <w:pPr>
              <w:ind w:left="284" w:firstLine="284"/>
              <w:jc w:val="both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C239B7">
              <w:rPr>
                <w:rFonts w:ascii="Times New Roman" w:eastAsia="TimesNewRomanPS-BoldMT" w:hAnsi="Times New Roman" w:cs="Times New Roman"/>
                <w:bCs/>
                <w:sz w:val="20"/>
              </w:rPr>
              <w:t>4.</w:t>
            </w:r>
            <w:r w:rsidRPr="00C239B7">
              <w:rPr>
                <w:rFonts w:ascii="Times New Roman" w:eastAsia="TimesNewRomanPS-BoldMT" w:hAnsi="Times New Roman" w:cs="Times New Roman"/>
                <w:bCs/>
                <w:i/>
                <w:sz w:val="20"/>
              </w:rPr>
              <w:t xml:space="preserve"> </w:t>
            </w:r>
            <w:r w:rsidRPr="00C239B7">
              <w:rPr>
                <w:rFonts w:ascii="Times New Roman" w:eastAsia="TimesNewRomanPS-BoldMT" w:hAnsi="Times New Roman" w:cs="Times New Roman"/>
                <w:bCs/>
                <w:sz w:val="20"/>
              </w:rPr>
              <w:t>Conclusione</w:t>
            </w:r>
            <w:r w:rsidRPr="00C239B7">
              <w:rPr>
                <w:rFonts w:ascii="Times New Roman" w:eastAsia="TimesNewRomanPS-BoldMT" w:hAnsi="Times New Roman" w:cs="Times New Roman"/>
                <w:bCs/>
                <w:smallCaps/>
                <w:sz w:val="20"/>
              </w:rPr>
              <w:t xml:space="preserve"> (</w:t>
            </w:r>
            <w:r w:rsidRPr="00C239B7">
              <w:rPr>
                <w:rFonts w:ascii="Times New Roman" w:eastAsia="TimesNewRomanPS-BoldMT" w:hAnsi="Times New Roman" w:cs="Times New Roman"/>
                <w:bCs/>
                <w:sz w:val="20"/>
              </w:rPr>
              <w:t xml:space="preserve">v. 56) </w:t>
            </w:r>
            <w:r w:rsidRPr="00C239B7">
              <w:rPr>
                <w:rFonts w:ascii="Times New Roman" w:eastAsia="TimesNewRomanPS-BoldMT" w:hAnsi="Times New Roman" w:cs="Times New Roman"/>
                <w:bCs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bCs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bCs/>
                <w:sz w:val="20"/>
              </w:rPr>
              <w:tab/>
            </w:r>
          </w:p>
          <w:p w14:paraId="405C43A2" w14:textId="77777777" w:rsidR="00FC003E" w:rsidRPr="00C239B7" w:rsidRDefault="00FC003E" w:rsidP="005D4E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E9B7FC9" w14:textId="77777777" w:rsidR="00FC003E" w:rsidRPr="00C239B7" w:rsidRDefault="00FC003E" w:rsidP="005D4E31">
            <w:pPr>
              <w:rPr>
                <w:rFonts w:ascii="Times New Roman" w:hAnsi="Times New Roman" w:cs="Times New Roman"/>
              </w:rPr>
            </w:pPr>
          </w:p>
          <w:p w14:paraId="1E820502" w14:textId="77777777" w:rsidR="00FC003E" w:rsidRPr="00C239B7" w:rsidRDefault="00FC003E" w:rsidP="005D4E31">
            <w:pPr>
              <w:jc w:val="center"/>
              <w:rPr>
                <w:rFonts w:ascii="Times New Roman" w:hAnsi="Times New Roman" w:cs="Times New Roman"/>
                <w:smallCaps/>
                <w:sz w:val="20"/>
              </w:rPr>
            </w:pPr>
            <w:r w:rsidRPr="00C239B7">
              <w:rPr>
                <w:rFonts w:ascii="Times New Roman" w:hAnsi="Times New Roman" w:cs="Times New Roman"/>
                <w:b/>
                <w:caps/>
                <w:sz w:val="20"/>
              </w:rPr>
              <w:t>dittico delle nascite</w:t>
            </w:r>
          </w:p>
          <w:p w14:paraId="7D06E009" w14:textId="77777777" w:rsidR="00FC003E" w:rsidRPr="00C239B7" w:rsidRDefault="00FC003E" w:rsidP="00FC003E">
            <w:pPr>
              <w:ind w:left="284" w:firstLine="284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C239B7">
              <w:rPr>
                <w:rFonts w:ascii="Times New Roman" w:hAnsi="Times New Roman" w:cs="Times New Roman"/>
                <w:smallCaps/>
                <w:sz w:val="20"/>
              </w:rPr>
              <w:tab/>
            </w:r>
          </w:p>
          <w:p w14:paraId="0BCDAFF6" w14:textId="0D761CBC" w:rsidR="00FC003E" w:rsidRPr="00C239B7" w:rsidRDefault="00BF7447" w:rsidP="005D4E31">
            <w:pPr>
              <w:rPr>
                <w:rFonts w:ascii="Times New Roman" w:hAnsi="Times New Roman" w:cs="Times New Roman"/>
                <w:b/>
                <w:smallCaps/>
                <w:sz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</w:rPr>
              <w:t xml:space="preserve">      </w:t>
            </w:r>
            <w:r w:rsidR="00FC003E" w:rsidRPr="00C239B7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 1. Nascita e circoncisione di Giovanni </w:t>
            </w:r>
          </w:p>
          <w:p w14:paraId="6CE4190D" w14:textId="77777777" w:rsidR="00FC003E" w:rsidRPr="00155302" w:rsidRDefault="00FC003E" w:rsidP="005D4E31">
            <w:pPr>
              <w:pStyle w:val="Paragrafoelenco"/>
              <w:ind w:left="840"/>
              <w:rPr>
                <w:rFonts w:ascii="Times New Roman" w:hAnsi="Times New Roman"/>
                <w:sz w:val="20"/>
                <w:lang w:val="it-IT"/>
              </w:rPr>
            </w:pPr>
            <w:r w:rsidRPr="00155302">
              <w:rPr>
                <w:rFonts w:ascii="Times New Roman" w:hAnsi="Times New Roman"/>
                <w:b/>
                <w:smallCaps/>
                <w:sz w:val="20"/>
                <w:lang w:val="it-IT"/>
              </w:rPr>
              <w:t>(L</w:t>
            </w:r>
            <w:r w:rsidRPr="00155302">
              <w:rPr>
                <w:rFonts w:ascii="Times New Roman" w:hAnsi="Times New Roman"/>
                <w:b/>
                <w:sz w:val="20"/>
                <w:lang w:val="it-IT"/>
              </w:rPr>
              <w:t>c</w:t>
            </w:r>
            <w:r w:rsidRPr="00155302">
              <w:rPr>
                <w:rFonts w:ascii="Times New Roman" w:hAnsi="Times New Roman"/>
                <w:b/>
                <w:smallCaps/>
                <w:sz w:val="20"/>
                <w:lang w:val="it-IT"/>
              </w:rPr>
              <w:t xml:space="preserve"> 1,57-80)</w:t>
            </w:r>
          </w:p>
          <w:p w14:paraId="05A1F9C4" w14:textId="77777777" w:rsidR="00FC003E" w:rsidRPr="00C239B7" w:rsidRDefault="00FC003E" w:rsidP="005D4E31">
            <w:pPr>
              <w:ind w:left="284" w:firstLine="284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sz w:val="20"/>
              </w:rPr>
              <w:t xml:space="preserve">1. Notizia della nascita (vv. 57-58) </w:t>
            </w:r>
          </w:p>
          <w:p w14:paraId="31F7995D" w14:textId="345727A7" w:rsidR="00FC003E" w:rsidRPr="00C239B7" w:rsidRDefault="00FC003E" w:rsidP="005D4E31">
            <w:pPr>
              <w:ind w:left="597" w:hanging="29"/>
              <w:rPr>
                <w:rFonts w:ascii="Times New Roman" w:eastAsia="TimesNewRomanPS-BoldMT" w:hAnsi="Times New Roman" w:cs="Times New Roman"/>
                <w:iCs/>
                <w:sz w:val="20"/>
              </w:rPr>
            </w:pPr>
            <w:r w:rsidRPr="00C239B7">
              <w:rPr>
                <w:rFonts w:ascii="Times New Roman" w:hAnsi="Times New Roman" w:cs="Times New Roman"/>
                <w:smallCaps/>
                <w:sz w:val="20"/>
              </w:rPr>
              <w:t>2.</w:t>
            </w:r>
            <w:r w:rsidR="00BF7447">
              <w:rPr>
                <w:rFonts w:ascii="Times New Roman" w:hAnsi="Times New Roman" w:cs="Times New Roman"/>
                <w:smallCaps/>
                <w:sz w:val="20"/>
              </w:rPr>
              <w:t xml:space="preserve"> </w:t>
            </w:r>
            <w:r w:rsidRPr="00C239B7">
              <w:rPr>
                <w:rFonts w:ascii="Times New Roman" w:eastAsia="TimesNewRomanPS-BoldMT" w:hAnsi="Times New Roman" w:cs="Times New Roman"/>
                <w:iCs/>
                <w:sz w:val="20"/>
              </w:rPr>
              <w:t xml:space="preserve">Circoncisione e imposizione del nome </w:t>
            </w:r>
          </w:p>
          <w:p w14:paraId="02C3515E" w14:textId="77777777" w:rsidR="00FC003E" w:rsidRPr="00C239B7" w:rsidRDefault="00FC003E" w:rsidP="005D4E31">
            <w:pPr>
              <w:ind w:left="597" w:hanging="29"/>
              <w:rPr>
                <w:rFonts w:ascii="Times New Roman" w:eastAsia="TimesNewRomanPS-BoldMT" w:hAnsi="Times New Roman" w:cs="Times New Roman"/>
                <w:iCs/>
                <w:sz w:val="20"/>
              </w:rPr>
            </w:pPr>
            <w:r w:rsidRPr="00C239B7">
              <w:rPr>
                <w:rFonts w:ascii="Times New Roman" w:eastAsia="TimesNewRomanPS-BoldMT" w:hAnsi="Times New Roman" w:cs="Times New Roman"/>
                <w:iCs/>
                <w:sz w:val="20"/>
              </w:rPr>
              <w:t xml:space="preserve">(vv. 59-66) </w:t>
            </w:r>
            <w:r w:rsidRPr="00C239B7">
              <w:rPr>
                <w:rFonts w:ascii="Times New Roman" w:eastAsia="TimesNewRomanPS-BoldMT" w:hAnsi="Times New Roman" w:cs="Times New Roman"/>
                <w:iCs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iCs/>
                <w:sz w:val="20"/>
              </w:rPr>
              <w:tab/>
            </w:r>
          </w:p>
          <w:p w14:paraId="1A1528B1" w14:textId="4C2FCACC" w:rsidR="00FC003E" w:rsidRPr="00C239B7" w:rsidRDefault="00BF7447" w:rsidP="005D4E31">
            <w:pPr>
              <w:ind w:firstLine="164"/>
              <w:rPr>
                <w:rFonts w:ascii="Times New Roman" w:hAnsi="Times New Roman" w:cs="Times New Roman"/>
                <w:smallCaps/>
                <w:sz w:val="20"/>
              </w:rPr>
            </w:pPr>
            <w:r>
              <w:rPr>
                <w:rFonts w:ascii="Times New Roman" w:eastAsia="TimesNewRomanPS-BoldMT" w:hAnsi="Times New Roman" w:cs="Times New Roman"/>
                <w:iCs/>
                <w:sz w:val="20"/>
              </w:rPr>
              <w:t xml:space="preserve">    </w:t>
            </w:r>
            <w:r w:rsidR="00FC003E" w:rsidRPr="00C239B7">
              <w:rPr>
                <w:rFonts w:ascii="Times New Roman" w:eastAsia="TimesNewRomanPS-BoldMT" w:hAnsi="Times New Roman" w:cs="Times New Roman"/>
                <w:iCs/>
                <w:sz w:val="20"/>
              </w:rPr>
              <w:t xml:space="preserve">3.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>Benedictus</w:t>
            </w:r>
            <w:r>
              <w:rPr>
                <w:rFonts w:ascii="Times New Roman" w:hAnsi="Times New Roman" w:cs="Times New Roman"/>
                <w:smallCaps/>
                <w:sz w:val="20"/>
              </w:rPr>
              <w:t xml:space="preserve"> </w:t>
            </w:r>
            <w:r w:rsidR="00FC003E" w:rsidRPr="00C239B7">
              <w:rPr>
                <w:rFonts w:ascii="Times New Roman" w:hAnsi="Times New Roman" w:cs="Times New Roman"/>
                <w:smallCaps/>
                <w:sz w:val="20"/>
              </w:rPr>
              <w:tab/>
            </w:r>
            <w:r w:rsidR="00FC003E" w:rsidRPr="00C239B7">
              <w:rPr>
                <w:rFonts w:ascii="Times New Roman" w:hAnsi="Times New Roman" w:cs="Times New Roman"/>
                <w:smallCaps/>
                <w:sz w:val="20"/>
              </w:rPr>
              <w:tab/>
            </w:r>
            <w:r w:rsidR="00FC003E" w:rsidRPr="00C239B7">
              <w:rPr>
                <w:rFonts w:ascii="Times New Roman" w:hAnsi="Times New Roman" w:cs="Times New Roman"/>
                <w:smallCaps/>
                <w:sz w:val="20"/>
              </w:rPr>
              <w:tab/>
            </w:r>
          </w:p>
          <w:p w14:paraId="38C6C1DB" w14:textId="77777777" w:rsidR="00FC003E" w:rsidRPr="00C239B7" w:rsidRDefault="00FC003E" w:rsidP="005D4E31">
            <w:pPr>
              <w:ind w:firstLine="708"/>
              <w:rPr>
                <w:rFonts w:ascii="Times New Roman" w:eastAsia="TimesNewRomanPS-BoldMT" w:hAnsi="Times New Roman" w:cs="Times New Roman"/>
                <w:iCs/>
                <w:sz w:val="20"/>
              </w:rPr>
            </w:pPr>
            <w:r w:rsidRPr="00C239B7">
              <w:rPr>
                <w:rFonts w:ascii="Times New Roman" w:hAnsi="Times New Roman" w:cs="Times New Roman"/>
                <w:i/>
                <w:sz w:val="20"/>
              </w:rPr>
              <w:t xml:space="preserve">a. </w:t>
            </w:r>
            <w:r w:rsidRPr="00C239B7">
              <w:rPr>
                <w:rFonts w:ascii="Times New Roman" w:eastAsia="TimesNewRomanPS-BoldMT" w:hAnsi="Times New Roman" w:cs="Times New Roman"/>
                <w:i/>
                <w:sz w:val="20"/>
              </w:rPr>
              <w:t>Introduzione (v. 68a)</w:t>
            </w:r>
          </w:p>
          <w:p w14:paraId="3C07B7D7" w14:textId="4C1F5FE4" w:rsidR="00FC003E" w:rsidRPr="00C239B7" w:rsidRDefault="00FC003E" w:rsidP="005D4E31">
            <w:pPr>
              <w:ind w:left="284" w:firstLine="424"/>
              <w:rPr>
                <w:rFonts w:ascii="Times New Roman" w:eastAsia="TimesNewRomanPS-BoldMT" w:hAnsi="Times New Roman" w:cs="Times New Roman"/>
                <w:sz w:val="20"/>
              </w:rPr>
            </w:pPr>
            <w:r w:rsidRPr="00C239B7">
              <w:rPr>
                <w:rFonts w:ascii="Times New Roman" w:eastAsia="TimesNewRomanPS-BoldMT" w:hAnsi="Times New Roman" w:cs="Times New Roman"/>
                <w:i/>
                <w:sz w:val="20"/>
              </w:rPr>
              <w:t>b. Prima strofa (vv. 68b-71)</w:t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 xml:space="preserve"> </w:t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i/>
                <w:sz w:val="20"/>
              </w:rPr>
              <w:t>c. Seconda strofa (vv. 72-75</w:t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>)</w:t>
            </w:r>
            <w:r w:rsidR="00BF7447">
              <w:rPr>
                <w:rFonts w:ascii="Times New Roman" w:eastAsia="TimesNewRomanPS-BoldMT" w:hAnsi="Times New Roman" w:cs="Times New Roman"/>
                <w:sz w:val="20"/>
              </w:rPr>
              <w:t xml:space="preserve"> </w:t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i/>
                <w:sz w:val="20"/>
              </w:rPr>
              <w:t xml:space="preserve">d. </w:t>
            </w:r>
            <w:r w:rsidRPr="00C239B7">
              <w:rPr>
                <w:rFonts w:ascii="Times New Roman" w:eastAsia="TimesNewRomanPS-BoldMT" w:hAnsi="Times New Roman" w:cs="Times New Roman"/>
                <w:bCs/>
                <w:i/>
                <w:sz w:val="20"/>
              </w:rPr>
              <w:t>Terza strofa (vv. 76-77)</w:t>
            </w:r>
            <w:r w:rsidR="00BF7447">
              <w:rPr>
                <w:rFonts w:ascii="Times New Roman" w:eastAsia="TimesNewRomanPS-BoldMT" w:hAnsi="Times New Roman" w:cs="Times New Roman"/>
                <w:bCs/>
                <w:sz w:val="20"/>
              </w:rPr>
              <w:t xml:space="preserve"> </w:t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ab/>
            </w:r>
            <w:r w:rsidRPr="00C239B7">
              <w:rPr>
                <w:rFonts w:ascii="Times New Roman" w:eastAsia="TimesNewRomanPS-BoldMT" w:hAnsi="Times New Roman" w:cs="Times New Roman"/>
                <w:sz w:val="20"/>
              </w:rPr>
              <w:tab/>
            </w:r>
          </w:p>
          <w:p w14:paraId="0F247F50" w14:textId="17BC02B1" w:rsidR="00FC003E" w:rsidRPr="00C239B7" w:rsidRDefault="00BF7447" w:rsidP="005D4E31">
            <w:pPr>
              <w:ind w:firstLine="164"/>
              <w:rPr>
                <w:rFonts w:ascii="Times New Roman" w:eastAsia="TimesNewRomanPS-BoldMT" w:hAnsi="Times New Roman" w:cs="Times New Roman"/>
                <w:sz w:val="20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0"/>
              </w:rPr>
              <w:t xml:space="preserve">    </w:t>
            </w:r>
            <w:r w:rsidR="00FC003E" w:rsidRPr="00C239B7">
              <w:rPr>
                <w:rFonts w:ascii="Times New Roman" w:eastAsia="TimesNewRomanPS-BoldMT" w:hAnsi="Times New Roman" w:cs="Times New Roman"/>
                <w:i/>
                <w:sz w:val="20"/>
              </w:rPr>
              <w:tab/>
              <w:t xml:space="preserve">e. </w:t>
            </w:r>
            <w:r w:rsidR="00FC003E" w:rsidRPr="00C239B7">
              <w:rPr>
                <w:rFonts w:ascii="Times New Roman" w:eastAsia="TimesNewRomanPS-BoldMT" w:hAnsi="Times New Roman" w:cs="Times New Roman"/>
                <w:bCs/>
                <w:i/>
                <w:sz w:val="20"/>
              </w:rPr>
              <w:t>Quarta strofa e conclusione (vv. 78-79)</w:t>
            </w:r>
            <w:r w:rsidR="00FC003E" w:rsidRPr="00C239B7">
              <w:rPr>
                <w:rFonts w:ascii="Times New Roman" w:eastAsia="TimesNewRomanPS-BoldMT" w:hAnsi="Times New Roman" w:cs="Times New Roman"/>
                <w:sz w:val="20"/>
              </w:rPr>
              <w:t xml:space="preserve"> </w:t>
            </w:r>
          </w:p>
          <w:p w14:paraId="0634C921" w14:textId="77777777" w:rsidR="00FC003E" w:rsidRPr="00C239B7" w:rsidRDefault="00FC003E" w:rsidP="005D4E31">
            <w:pPr>
              <w:ind w:left="284" w:firstLine="284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sz w:val="20"/>
              </w:rPr>
              <w:t>4. Ritornello della crescita (v. 80)</w:t>
            </w:r>
          </w:p>
          <w:p w14:paraId="321498C8" w14:textId="77777777" w:rsidR="00FC003E" w:rsidRPr="00C239B7" w:rsidRDefault="00FC003E" w:rsidP="005D4E31">
            <w:pPr>
              <w:ind w:left="284" w:firstLine="284"/>
              <w:rPr>
                <w:rFonts w:ascii="Times New Roman" w:hAnsi="Times New Roman" w:cs="Times New Roman"/>
                <w:sz w:val="20"/>
              </w:rPr>
            </w:pPr>
          </w:p>
          <w:p w14:paraId="5B36076C" w14:textId="4927ECE0" w:rsidR="00FC003E" w:rsidRPr="00C239B7" w:rsidRDefault="00FC003E" w:rsidP="005D4E31">
            <w:pPr>
              <w:ind w:left="284" w:firstLine="284"/>
              <w:rPr>
                <w:rFonts w:ascii="Times New Roman" w:eastAsia="TimesNewRomanPS-BoldMT" w:hAnsi="Times New Roman" w:cs="Times New Roman"/>
                <w:b/>
                <w:bCs/>
                <w:sz w:val="20"/>
              </w:rPr>
            </w:pPr>
            <w:r w:rsidRPr="00C239B7">
              <w:rPr>
                <w:rFonts w:ascii="Times New Roman" w:eastAsia="TimesNewRomanPS-BoldMT" w:hAnsi="Times New Roman" w:cs="Times New Roman"/>
                <w:b/>
                <w:bCs/>
                <w:smallCaps/>
                <w:sz w:val="20"/>
              </w:rPr>
              <w:t>2. Nascita di Gesù</w:t>
            </w:r>
            <w:r w:rsidRPr="00C239B7">
              <w:rPr>
                <w:rFonts w:ascii="Times New Roman" w:eastAsia="TimesNewRomanPS-BoldMT" w:hAnsi="Times New Roman" w:cs="Times New Roman"/>
                <w:b/>
                <w:bCs/>
                <w:sz w:val="20"/>
              </w:rPr>
              <w:t xml:space="preserve"> (Lc 2,1-20)</w:t>
            </w:r>
          </w:p>
          <w:p w14:paraId="42C7A11C" w14:textId="77777777" w:rsidR="00FC003E" w:rsidRPr="00C239B7" w:rsidRDefault="00FC003E" w:rsidP="005D4E31">
            <w:pPr>
              <w:pStyle w:val="2titolo"/>
              <w:spacing w:before="0" w:after="0"/>
              <w:ind w:firstLine="341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9B7">
              <w:rPr>
                <w:rFonts w:ascii="Times New Roman" w:eastAsia="TimesNewRomanPS-BoldMT" w:hAnsi="Times New Roman" w:cs="Times New Roman"/>
                <w:bCs/>
                <w:color w:val="auto"/>
                <w:sz w:val="20"/>
                <w:szCs w:val="20"/>
              </w:rPr>
              <w:t xml:space="preserve">1. </w:t>
            </w:r>
            <w:r w:rsidRPr="00C239B7">
              <w:rPr>
                <w:rFonts w:ascii="Times New Roman" w:hAnsi="Times New Roman" w:cs="Times New Roman"/>
                <w:smallCaps w:val="0"/>
                <w:color w:val="auto"/>
                <w:sz w:val="20"/>
                <w:szCs w:val="20"/>
              </w:rPr>
              <w:t>Nascita a Betlemme (vv</w:t>
            </w:r>
            <w:r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1-7)</w:t>
            </w:r>
          </w:p>
          <w:p w14:paraId="7F7C9811" w14:textId="77777777" w:rsidR="00FC003E" w:rsidRPr="00C239B7" w:rsidRDefault="00FC003E" w:rsidP="005D4E31">
            <w:pPr>
              <w:pStyle w:val="2titolo"/>
              <w:spacing w:before="0" w:after="0"/>
              <w:ind w:firstLine="341"/>
              <w:jc w:val="left"/>
              <w:rPr>
                <w:rFonts w:ascii="Times New Roman" w:hAnsi="Times New Roman" w:cs="Times New Roman"/>
                <w:smallCaps w:val="0"/>
                <w:color w:val="auto"/>
                <w:sz w:val="20"/>
                <w:szCs w:val="20"/>
              </w:rPr>
            </w:pPr>
            <w:r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Pr="00C239B7">
              <w:rPr>
                <w:rFonts w:ascii="Times New Roman" w:hAnsi="Times New Roman" w:cs="Times New Roman"/>
                <w:smallCaps w:val="0"/>
                <w:color w:val="auto"/>
                <w:sz w:val="20"/>
                <w:szCs w:val="20"/>
              </w:rPr>
              <w:t>Annuncio ai pastori (vv. 8-14)</w:t>
            </w:r>
          </w:p>
          <w:p w14:paraId="69E2CFC4" w14:textId="77777777" w:rsidR="00FC003E" w:rsidRPr="00C239B7" w:rsidRDefault="00FC003E" w:rsidP="005D4E31">
            <w:pPr>
              <w:pStyle w:val="3titolo"/>
              <w:spacing w:line="240" w:lineRule="auto"/>
              <w:ind w:left="597" w:firstLine="84"/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 Presentazione dei pastori</w:t>
            </w:r>
            <w:r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(v. 8)</w:t>
            </w:r>
          </w:p>
          <w:p w14:paraId="3D497B54" w14:textId="4AC15D3B" w:rsidR="00FC003E" w:rsidRPr="00C239B7" w:rsidRDefault="00FC003E" w:rsidP="005D4E31">
            <w:pPr>
              <w:pStyle w:val="3titolo"/>
              <w:spacing w:line="240" w:lineRule="auto"/>
              <w:ind w:left="597" w:hanging="824"/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ab/>
            </w:r>
            <w:r w:rsidR="00BF744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</w:t>
            </w:r>
            <w:r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Apparizione dell</w:t>
            </w:r>
            <w:r w:rsidR="00BF74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r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angelo</w:t>
            </w:r>
            <w:r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(v. 9a)</w:t>
            </w:r>
          </w:p>
          <w:p w14:paraId="470D1949" w14:textId="67CA283C" w:rsidR="00FC003E" w:rsidRPr="00C239B7" w:rsidRDefault="00BF7447" w:rsidP="005D4E31">
            <w:pPr>
              <w:pStyle w:val="3titolo"/>
              <w:spacing w:line="240" w:lineRule="auto"/>
              <w:ind w:left="597"/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  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FC003E"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FC003E"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Timore dei pastori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(v. 9b)</w:t>
            </w:r>
          </w:p>
          <w:p w14:paraId="5C8FE234" w14:textId="0354831A" w:rsidR="00FC003E" w:rsidRPr="00C239B7" w:rsidRDefault="00BF7447" w:rsidP="005D4E31">
            <w:pPr>
              <w:pStyle w:val="3titolo"/>
              <w:spacing w:line="240" w:lineRule="auto"/>
              <w:ind w:left="597"/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  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FC003E"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FC003E"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Messaggio dell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r w:rsidR="00FC003E"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angelo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(vv. 10b-11)</w:t>
            </w:r>
          </w:p>
          <w:p w14:paraId="16E5D92F" w14:textId="125F0BB6" w:rsidR="00FC003E" w:rsidRPr="00C239B7" w:rsidRDefault="00BF7447" w:rsidP="005D4E31">
            <w:pPr>
              <w:pStyle w:val="3titolo"/>
              <w:spacing w:line="240" w:lineRule="auto"/>
              <w:ind w:left="739"/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 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FC003E"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FC003E"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Indicazione del segno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(v. 12)</w:t>
            </w:r>
            <w:r w:rsidR="00FC003E" w:rsidRPr="00C23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ab/>
            </w:r>
          </w:p>
          <w:p w14:paraId="0AC98FF5" w14:textId="367178F7" w:rsidR="00FC003E" w:rsidRPr="00C239B7" w:rsidRDefault="00BF7447" w:rsidP="005D4E31">
            <w:pPr>
              <w:pStyle w:val="3titolo"/>
              <w:jc w:val="left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FC003E" w:rsidRPr="00C239B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3. I pastori a Betlemme (vv. 15-20)</w:t>
            </w:r>
          </w:p>
          <w:p w14:paraId="71A46019" w14:textId="2718136B" w:rsidR="00FC003E" w:rsidRPr="00C239B7" w:rsidRDefault="00BF7447" w:rsidP="005D4E31">
            <w:pPr>
              <w:ind w:left="284"/>
              <w:rPr>
                <w:rFonts w:ascii="Times New Roman" w:eastAsia="TimesNewRomanPS-BoldMT" w:hAnsi="Times New Roman" w:cs="Times New Roman"/>
                <w:sz w:val="20"/>
              </w:rPr>
            </w:pPr>
            <w:r>
              <w:rPr>
                <w:rFonts w:ascii="Times New Roman" w:eastAsia="TimesNewRomanPS-BoldMT" w:hAnsi="Times New Roman" w:cs="Times New Roman"/>
                <w:b/>
                <w:sz w:val="20"/>
              </w:rPr>
              <w:t xml:space="preserve">  </w:t>
            </w:r>
            <w:r w:rsidR="00FC003E" w:rsidRPr="00C239B7">
              <w:rPr>
                <w:rFonts w:ascii="Times New Roman" w:eastAsia="TimesNewRomanPS-BoldMT" w:hAnsi="Times New Roman" w:cs="Times New Roman"/>
                <w:b/>
                <w:sz w:val="20"/>
              </w:rPr>
              <w:t xml:space="preserve"> Circoncisione e imposizione del nome (Lc 2,21)</w:t>
            </w:r>
          </w:p>
          <w:p w14:paraId="4A07A4D4" w14:textId="77777777" w:rsidR="00FC003E" w:rsidRPr="00C239B7" w:rsidRDefault="00FC003E" w:rsidP="005D4E31">
            <w:pPr>
              <w:ind w:left="284" w:firstLine="284"/>
              <w:rPr>
                <w:rFonts w:ascii="Times New Roman" w:hAnsi="Times New Roman" w:cs="Times New Roman"/>
                <w:smallCaps/>
                <w:sz w:val="20"/>
              </w:rPr>
            </w:pPr>
            <w:r w:rsidRPr="00C239B7">
              <w:rPr>
                <w:rFonts w:ascii="Times New Roman" w:hAnsi="Times New Roman" w:cs="Times New Roman"/>
                <w:smallCaps/>
                <w:sz w:val="20"/>
              </w:rPr>
              <w:tab/>
            </w:r>
          </w:p>
          <w:p w14:paraId="224B3BB3" w14:textId="77777777" w:rsidR="00FC003E" w:rsidRPr="00C239B7" w:rsidRDefault="00FC003E" w:rsidP="005D4E31">
            <w:pPr>
              <w:ind w:left="284" w:firstLine="284"/>
              <w:rPr>
                <w:rFonts w:ascii="Times New Roman" w:hAnsi="Times New Roman" w:cs="Times New Roman"/>
                <w:smallCaps/>
                <w:sz w:val="20"/>
              </w:rPr>
            </w:pPr>
            <w:r w:rsidRPr="00C239B7">
              <w:rPr>
                <w:rFonts w:ascii="Times New Roman" w:hAnsi="Times New Roman" w:cs="Times New Roman"/>
                <w:b/>
                <w:sz w:val="20"/>
              </w:rPr>
              <w:t>Presentazione al tempio (Lc 2,22-40)</w:t>
            </w:r>
          </w:p>
          <w:p w14:paraId="3B3DFDF8" w14:textId="77777777" w:rsidR="00FC003E" w:rsidRPr="00C239B7" w:rsidRDefault="00FC003E" w:rsidP="005D4E31">
            <w:pPr>
              <w:ind w:left="314" w:right="140" w:firstLine="284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smallCaps/>
                <w:sz w:val="20"/>
              </w:rPr>
              <w:t xml:space="preserve">1. </w:t>
            </w:r>
            <w:r w:rsidRPr="00C239B7">
              <w:rPr>
                <w:rFonts w:ascii="Times New Roman" w:hAnsi="Times New Roman" w:cs="Times New Roman"/>
                <w:sz w:val="20"/>
              </w:rPr>
              <w:t xml:space="preserve">Ambientazione della scena (vv. 22-24) </w:t>
            </w:r>
          </w:p>
          <w:p w14:paraId="5444F8EC" w14:textId="77777777" w:rsidR="00FC003E" w:rsidRPr="00C239B7" w:rsidRDefault="00FC003E" w:rsidP="005D4E31">
            <w:pPr>
              <w:ind w:left="284" w:right="140" w:firstLine="284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sz w:val="20"/>
              </w:rPr>
              <w:t xml:space="preserve"> 2. Prima parte (vv. 25-35)</w:t>
            </w:r>
          </w:p>
          <w:p w14:paraId="750E49CD" w14:textId="5CFABFA5" w:rsidR="00FC003E" w:rsidRPr="00C239B7" w:rsidRDefault="00BF7447" w:rsidP="005D4E31">
            <w:pPr>
              <w:ind w:left="881" w:right="140" w:hanging="88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 Nunc </w:t>
            </w:r>
            <w:proofErr w:type="spellStart"/>
            <w:r w:rsidR="00FC003E" w:rsidRPr="00C239B7">
              <w:rPr>
                <w:rFonts w:ascii="Times New Roman" w:hAnsi="Times New Roman" w:cs="Times New Roman"/>
                <w:sz w:val="20"/>
              </w:rPr>
              <w:t>dimittis</w:t>
            </w:r>
            <w:proofErr w:type="spellEnd"/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 (vv. 29-32) </w:t>
            </w:r>
          </w:p>
          <w:p w14:paraId="40323608" w14:textId="77777777" w:rsidR="00FC003E" w:rsidRPr="00C239B7" w:rsidRDefault="00FC003E" w:rsidP="005D4E31">
            <w:pPr>
              <w:ind w:left="708" w:right="140" w:firstLine="708"/>
              <w:rPr>
                <w:rFonts w:ascii="Times New Roman" w:hAnsi="Times New Roman" w:cs="Times New Roman"/>
                <w:i/>
                <w:sz w:val="20"/>
              </w:rPr>
            </w:pPr>
            <w:r w:rsidRPr="00C239B7">
              <w:rPr>
                <w:rFonts w:ascii="Times New Roman" w:hAnsi="Times New Roman" w:cs="Times New Roman"/>
                <w:i/>
                <w:sz w:val="20"/>
              </w:rPr>
              <w:t>a. Primo distico (v. 29ab)</w:t>
            </w:r>
          </w:p>
          <w:p w14:paraId="614FB4C9" w14:textId="77777777" w:rsidR="00FC003E" w:rsidRPr="00C239B7" w:rsidRDefault="00FC003E" w:rsidP="005D4E31">
            <w:pPr>
              <w:ind w:left="708" w:right="140" w:firstLine="708"/>
              <w:rPr>
                <w:rFonts w:ascii="Times New Roman" w:hAnsi="Times New Roman" w:cs="Times New Roman"/>
                <w:i/>
                <w:sz w:val="20"/>
              </w:rPr>
            </w:pPr>
            <w:r w:rsidRPr="00C239B7">
              <w:rPr>
                <w:rFonts w:ascii="Times New Roman" w:hAnsi="Times New Roman" w:cs="Times New Roman"/>
                <w:i/>
                <w:sz w:val="20"/>
              </w:rPr>
              <w:t>b. Secondo distico (vv. 30-31)</w:t>
            </w:r>
          </w:p>
          <w:p w14:paraId="49D761BB" w14:textId="77777777" w:rsidR="00FC003E" w:rsidRPr="00C239B7" w:rsidRDefault="00FC003E" w:rsidP="005D4E31">
            <w:pPr>
              <w:ind w:left="708" w:right="140" w:firstLine="708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i/>
                <w:sz w:val="20"/>
              </w:rPr>
              <w:t>c. Terzo distico (v. 32ab)</w:t>
            </w:r>
          </w:p>
          <w:p w14:paraId="66CD0D2F" w14:textId="77777777" w:rsidR="00FC003E" w:rsidRPr="00C239B7" w:rsidRDefault="00FC003E" w:rsidP="005D4E31">
            <w:pPr>
              <w:ind w:left="284" w:firstLine="284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sz w:val="20"/>
              </w:rPr>
              <w:t xml:space="preserve"> 3. Seconda parte (vv. 36-38) </w:t>
            </w:r>
          </w:p>
          <w:p w14:paraId="637FC480" w14:textId="2F4388C6" w:rsidR="00FC003E" w:rsidRPr="00C239B7" w:rsidRDefault="00FC003E" w:rsidP="005D4E31">
            <w:pPr>
              <w:ind w:left="284" w:right="140" w:firstLine="284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sz w:val="20"/>
              </w:rPr>
              <w:t xml:space="preserve"> 4. Conclusione (v. 39)</w:t>
            </w:r>
            <w:r w:rsidR="00BF744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7A24914" w14:textId="3780BEFB" w:rsidR="00FC003E" w:rsidRPr="00C239B7" w:rsidRDefault="00FC003E" w:rsidP="005D4E31">
            <w:pPr>
              <w:ind w:left="284" w:right="140" w:firstLine="284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smallCaps/>
                <w:sz w:val="20"/>
              </w:rPr>
              <w:t xml:space="preserve"> 5. </w:t>
            </w:r>
            <w:r w:rsidRPr="00C239B7">
              <w:rPr>
                <w:rFonts w:ascii="Times New Roman" w:hAnsi="Times New Roman" w:cs="Times New Roman"/>
                <w:sz w:val="20"/>
              </w:rPr>
              <w:t>Ritornello della crescita del bambino (v. 40)</w:t>
            </w:r>
            <w:r w:rsidR="00BF744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7DA514A" w14:textId="77777777" w:rsidR="00FC003E" w:rsidRPr="00C239B7" w:rsidRDefault="00FC003E" w:rsidP="005D4E31">
            <w:pPr>
              <w:ind w:left="568" w:firstLine="284"/>
              <w:rPr>
                <w:rFonts w:ascii="Times New Roman" w:hAnsi="Times New Roman" w:cs="Times New Roman"/>
                <w:sz w:val="20"/>
              </w:rPr>
            </w:pPr>
            <w:r w:rsidRPr="00C239B7">
              <w:rPr>
                <w:rFonts w:ascii="Times New Roman" w:hAnsi="Times New Roman" w:cs="Times New Roman"/>
                <w:smallCaps/>
                <w:sz w:val="20"/>
              </w:rPr>
              <w:t xml:space="preserve"> </w:t>
            </w:r>
          </w:p>
          <w:p w14:paraId="3D6D7998" w14:textId="32727855" w:rsidR="00FC003E" w:rsidRPr="00C239B7" w:rsidRDefault="00BF7447" w:rsidP="005D4E31">
            <w:pPr>
              <w:widowControl w:val="0"/>
              <w:tabs>
                <w:tab w:val="left" w:pos="8789"/>
              </w:tabs>
              <w:ind w:right="-1" w:firstLine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="00FC003E" w:rsidRPr="00C239B7">
              <w:rPr>
                <w:rFonts w:ascii="Times New Roman" w:hAnsi="Times New Roman" w:cs="Times New Roman"/>
                <w:b/>
                <w:sz w:val="20"/>
              </w:rPr>
              <w:t xml:space="preserve"> Gesù dodicenne al tempio</w:t>
            </w:r>
            <w:r w:rsidR="00FC003E" w:rsidRPr="00C239B7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 (L</w:t>
            </w:r>
            <w:r w:rsidR="00FC003E" w:rsidRPr="00C239B7">
              <w:rPr>
                <w:rFonts w:ascii="Times New Roman" w:hAnsi="Times New Roman" w:cs="Times New Roman"/>
                <w:b/>
                <w:sz w:val="20"/>
              </w:rPr>
              <w:t>c</w:t>
            </w:r>
            <w:r w:rsidR="00FC003E" w:rsidRPr="00C239B7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 2,41-52)</w:t>
            </w:r>
            <w:r w:rsidR="00FC003E" w:rsidRPr="00C239B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2BDEA3C5" w14:textId="7FAD6281" w:rsidR="00FC003E" w:rsidRPr="00C239B7" w:rsidRDefault="00BF7447" w:rsidP="005D4E31">
            <w:pPr>
              <w:widowControl w:val="0"/>
              <w:tabs>
                <w:tab w:val="left" w:pos="1440"/>
                <w:tab w:val="left" w:pos="8789"/>
              </w:tabs>
              <w:ind w:right="31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1. Lc 2,41-52 in rapporto a Lc 1,5-2,40 </w:t>
            </w:r>
          </w:p>
          <w:p w14:paraId="173D9775" w14:textId="715A46A1" w:rsidR="00FC003E" w:rsidRPr="00C239B7" w:rsidRDefault="00BF7447" w:rsidP="005D4E31">
            <w:pPr>
              <w:widowControl w:val="0"/>
              <w:tabs>
                <w:tab w:val="left" w:pos="2016"/>
                <w:tab w:val="left" w:pos="2160"/>
                <w:tab w:val="left" w:pos="8789"/>
              </w:tabs>
              <w:ind w:right="312" w:firstLine="28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2. Strutture di Lc 1,41-52 </w:t>
            </w:r>
          </w:p>
          <w:p w14:paraId="30E823A5" w14:textId="77777777" w:rsidR="00FC003E" w:rsidRPr="00C239B7" w:rsidRDefault="00FC003E" w:rsidP="005D4E31">
            <w:pPr>
              <w:ind w:firstLine="284"/>
              <w:rPr>
                <w:rFonts w:ascii="Times New Roman" w:hAnsi="Times New Roman" w:cs="Times New Roman"/>
                <w:b/>
                <w:sz w:val="20"/>
              </w:rPr>
            </w:pPr>
            <w:r w:rsidRPr="00C239B7">
              <w:rPr>
                <w:rFonts w:ascii="Times New Roman" w:hAnsi="Times New Roman" w:cs="Times New Roman"/>
                <w:sz w:val="20"/>
              </w:rPr>
              <w:tab/>
              <w:t xml:space="preserve">3. Cornice del racconto (vv. 40/52) </w:t>
            </w:r>
          </w:p>
          <w:p w14:paraId="54AC3700" w14:textId="77777777" w:rsidR="00FC003E" w:rsidRPr="00C239B7" w:rsidRDefault="00FC003E" w:rsidP="005D4E31">
            <w:pPr>
              <w:ind w:left="284" w:firstLine="284"/>
              <w:rPr>
                <w:rFonts w:ascii="Times New Roman" w:hAnsi="Times New Roman" w:cs="Times New Roman"/>
                <w:b/>
                <w:sz w:val="20"/>
              </w:rPr>
            </w:pPr>
            <w:r w:rsidRPr="00C239B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239B7">
              <w:rPr>
                <w:rFonts w:ascii="Times New Roman" w:hAnsi="Times New Roman" w:cs="Times New Roman"/>
                <w:sz w:val="20"/>
              </w:rPr>
              <w:tab/>
              <w:t xml:space="preserve">4. Ambientazione cultuale e geografica (vv. 41-42) </w:t>
            </w:r>
          </w:p>
          <w:p w14:paraId="6DC6CE78" w14:textId="1196E890" w:rsidR="00FC003E" w:rsidRPr="00C239B7" w:rsidRDefault="00BF7447" w:rsidP="005D4E31">
            <w:pPr>
              <w:widowControl w:val="0"/>
              <w:tabs>
                <w:tab w:val="left" w:pos="8789"/>
              </w:tabs>
              <w:ind w:right="312" w:firstLine="28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 5. Smarrimento e ricerca di Gesù (vv. 43-45)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EEBB8C4" w14:textId="07022B28" w:rsidR="00FC003E" w:rsidRPr="00C239B7" w:rsidRDefault="00BF7447" w:rsidP="005D4E31">
            <w:pPr>
              <w:widowControl w:val="0"/>
              <w:tabs>
                <w:tab w:val="left" w:pos="8789"/>
              </w:tabs>
              <w:ind w:right="31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 6. La sapienza di Gesù (vv. 46-47)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341C3C0D" w14:textId="2640BDC1" w:rsidR="00FC003E" w:rsidRPr="00C239B7" w:rsidRDefault="00BF7447" w:rsidP="005D4E31">
            <w:pPr>
              <w:widowControl w:val="0"/>
              <w:tabs>
                <w:tab w:val="left" w:pos="8789"/>
              </w:tabs>
              <w:ind w:right="31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 7. L</w:t>
            </w:r>
            <w:r>
              <w:rPr>
                <w:rFonts w:ascii="Times New Roman" w:hAnsi="Times New Roman" w:cs="Times New Roman"/>
                <w:sz w:val="20"/>
              </w:rPr>
              <w:t>’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>autorivelazione di Gesù (vv. 48-50)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</w:p>
          <w:p w14:paraId="3A389A83" w14:textId="74C5D59A" w:rsidR="00FC003E" w:rsidRPr="00C239B7" w:rsidRDefault="00BF7447" w:rsidP="005D4E31">
            <w:pPr>
              <w:widowControl w:val="0"/>
              <w:tabs>
                <w:tab w:val="left" w:pos="8789"/>
              </w:tabs>
              <w:ind w:right="31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 8. Conclusione (v. 51) </w:t>
            </w:r>
          </w:p>
          <w:p w14:paraId="67A9C875" w14:textId="77777777" w:rsidR="00FC003E" w:rsidRDefault="00BF7447" w:rsidP="00FC003E">
            <w:pPr>
              <w:widowControl w:val="0"/>
              <w:tabs>
                <w:tab w:val="left" w:pos="8789"/>
              </w:tabs>
              <w:ind w:right="31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FC003E" w:rsidRPr="00C239B7">
              <w:rPr>
                <w:rFonts w:ascii="Times New Roman" w:hAnsi="Times New Roman" w:cs="Times New Roman"/>
                <w:sz w:val="20"/>
              </w:rPr>
              <w:t xml:space="preserve"> 9. Ritornello della crescita (v. 52). </w:t>
            </w:r>
          </w:p>
          <w:p w14:paraId="288C5AA0" w14:textId="45A50B28" w:rsidR="00306B6C" w:rsidRPr="00C239B7" w:rsidRDefault="00306B6C" w:rsidP="00FC003E">
            <w:pPr>
              <w:widowControl w:val="0"/>
              <w:tabs>
                <w:tab w:val="left" w:pos="8789"/>
              </w:tabs>
              <w:ind w:right="312"/>
              <w:rPr>
                <w:rFonts w:ascii="Times New Roman" w:hAnsi="Times New Roman" w:cs="Times New Roman"/>
              </w:rPr>
            </w:pPr>
          </w:p>
        </w:tc>
      </w:tr>
    </w:tbl>
    <w:p w14:paraId="04E8DBB0" w14:textId="77777777" w:rsidR="00D82FEE" w:rsidRPr="00C239B7" w:rsidRDefault="00D82FEE" w:rsidP="005F36BB">
      <w:pPr>
        <w:ind w:left="284" w:firstLine="284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7CB429C7" w14:textId="1084A272" w:rsidR="00185ED5" w:rsidRPr="00C239B7" w:rsidRDefault="00A475B3" w:rsidP="00185ED5">
      <w:pPr>
        <w:pStyle w:val="Testonotaapidipagina"/>
        <w:ind w:firstLine="284"/>
        <w:jc w:val="center"/>
        <w:rPr>
          <w:b/>
          <w:color w:val="auto"/>
          <w:sz w:val="24"/>
          <w:szCs w:val="24"/>
        </w:rPr>
      </w:pPr>
      <w:r>
        <w:rPr>
          <w:b/>
          <w:smallCaps/>
          <w:color w:val="auto"/>
          <w:sz w:val="24"/>
          <w:szCs w:val="24"/>
        </w:rPr>
        <w:lastRenderedPageBreak/>
        <w:t>L’</w:t>
      </w:r>
      <w:r w:rsidR="00FC003E" w:rsidRPr="00C239B7">
        <w:rPr>
          <w:b/>
          <w:smallCaps/>
          <w:color w:val="auto"/>
          <w:sz w:val="24"/>
          <w:szCs w:val="24"/>
        </w:rPr>
        <w:t>Annunci</w:t>
      </w:r>
      <w:r w:rsidR="00D82FEE" w:rsidRPr="00C239B7">
        <w:rPr>
          <w:b/>
          <w:smallCaps/>
          <w:color w:val="auto"/>
          <w:sz w:val="24"/>
          <w:szCs w:val="24"/>
        </w:rPr>
        <w:t xml:space="preserve">o a Maria </w:t>
      </w:r>
      <w:r w:rsidR="00D82FEE" w:rsidRPr="00C239B7">
        <w:rPr>
          <w:b/>
          <w:color w:val="auto"/>
          <w:sz w:val="24"/>
          <w:szCs w:val="24"/>
        </w:rPr>
        <w:t>(</w:t>
      </w:r>
      <w:r w:rsidR="00185ED5" w:rsidRPr="00C239B7">
        <w:rPr>
          <w:b/>
          <w:color w:val="auto"/>
          <w:sz w:val="24"/>
          <w:szCs w:val="24"/>
        </w:rPr>
        <w:t>Lc 1,26-38</w:t>
      </w:r>
      <w:r w:rsidR="00D82FEE" w:rsidRPr="00C239B7">
        <w:rPr>
          <w:b/>
          <w:color w:val="auto"/>
          <w:sz w:val="24"/>
          <w:szCs w:val="24"/>
        </w:rPr>
        <w:t>)</w:t>
      </w:r>
    </w:p>
    <w:p w14:paraId="26B3B699" w14:textId="77777777" w:rsidR="000D03F9" w:rsidRPr="00C239B7" w:rsidRDefault="000D03F9" w:rsidP="00185ED5">
      <w:pPr>
        <w:pStyle w:val="Testonotaapidipagina"/>
        <w:ind w:firstLine="284"/>
        <w:jc w:val="center"/>
        <w:rPr>
          <w:b/>
          <w:color w:val="auto"/>
          <w:sz w:val="24"/>
          <w:szCs w:val="24"/>
        </w:rPr>
      </w:pPr>
    </w:p>
    <w:p w14:paraId="1EDF4BC6" w14:textId="7064699C" w:rsidR="00185ED5" w:rsidRPr="00C239B7" w:rsidRDefault="00185ED5" w:rsidP="001210B7">
      <w:pPr>
        <w:pStyle w:val="Testonotaapidipagina"/>
        <w:ind w:firstLine="284"/>
        <w:rPr>
          <w:i/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>Annuncio di Cristo, ma anche vocazione di Maria</w:t>
      </w:r>
      <w:r w:rsidR="000D03F9" w:rsidRPr="00C239B7">
        <w:rPr>
          <w:color w:val="auto"/>
          <w:sz w:val="24"/>
          <w:szCs w:val="24"/>
        </w:rPr>
        <w:t>.</w:t>
      </w:r>
      <w:r w:rsidR="00A475B3">
        <w:rPr>
          <w:color w:val="auto"/>
          <w:sz w:val="24"/>
          <w:szCs w:val="24"/>
        </w:rPr>
        <w:t xml:space="preserve"> </w:t>
      </w:r>
      <w:r w:rsidR="004F2F53" w:rsidRPr="00C239B7">
        <w:rPr>
          <w:color w:val="auto"/>
          <w:sz w:val="24"/>
          <w:szCs w:val="24"/>
        </w:rPr>
        <w:t>T</w:t>
      </w:r>
      <w:r w:rsidRPr="00C239B7">
        <w:rPr>
          <w:color w:val="auto"/>
          <w:sz w:val="24"/>
          <w:szCs w:val="24"/>
        </w:rPr>
        <w:t xml:space="preserve">esto ideale per </w:t>
      </w:r>
      <w:r w:rsidR="009560C1" w:rsidRPr="00C239B7">
        <w:rPr>
          <w:color w:val="auto"/>
          <w:sz w:val="24"/>
          <w:szCs w:val="24"/>
        </w:rPr>
        <w:t xml:space="preserve">il tempo di </w:t>
      </w:r>
      <w:r w:rsidRPr="00C239B7">
        <w:rPr>
          <w:color w:val="auto"/>
          <w:sz w:val="24"/>
          <w:szCs w:val="24"/>
        </w:rPr>
        <w:t>Avvento</w:t>
      </w:r>
      <w:r w:rsidR="007653B5" w:rsidRPr="00C239B7">
        <w:rPr>
          <w:color w:val="auto"/>
          <w:sz w:val="24"/>
          <w:szCs w:val="24"/>
        </w:rPr>
        <w:t xml:space="preserve"> (cf</w:t>
      </w:r>
      <w:r w:rsidRPr="00C239B7">
        <w:rPr>
          <w:color w:val="auto"/>
          <w:sz w:val="24"/>
          <w:szCs w:val="24"/>
        </w:rPr>
        <w:t>.</w:t>
      </w:r>
      <w:r w:rsidR="005E484E" w:rsidRPr="00C239B7">
        <w:rPr>
          <w:color w:val="auto"/>
          <w:sz w:val="24"/>
          <w:szCs w:val="24"/>
        </w:rPr>
        <w:t xml:space="preserve"> </w:t>
      </w:r>
      <w:proofErr w:type="spellStart"/>
      <w:r w:rsidR="007653B5" w:rsidRPr="00C239B7">
        <w:rPr>
          <w:i/>
          <w:color w:val="auto"/>
          <w:sz w:val="24"/>
          <w:szCs w:val="24"/>
        </w:rPr>
        <w:t>M</w:t>
      </w:r>
      <w:r w:rsidR="009560C1" w:rsidRPr="00C239B7">
        <w:rPr>
          <w:i/>
          <w:color w:val="auto"/>
          <w:sz w:val="24"/>
          <w:szCs w:val="24"/>
        </w:rPr>
        <w:t>arialis</w:t>
      </w:r>
      <w:proofErr w:type="spellEnd"/>
      <w:r w:rsidR="009560C1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="007653B5" w:rsidRPr="00C239B7">
        <w:rPr>
          <w:i/>
          <w:color w:val="auto"/>
          <w:sz w:val="24"/>
          <w:szCs w:val="24"/>
        </w:rPr>
        <w:t>C</w:t>
      </w:r>
      <w:r w:rsidR="009560C1" w:rsidRPr="00C239B7">
        <w:rPr>
          <w:i/>
          <w:color w:val="auto"/>
          <w:sz w:val="24"/>
          <w:szCs w:val="24"/>
        </w:rPr>
        <w:t>ultus</w:t>
      </w:r>
      <w:proofErr w:type="spellEnd"/>
      <w:r w:rsidR="009560C1" w:rsidRPr="00C239B7">
        <w:rPr>
          <w:color w:val="auto"/>
          <w:sz w:val="24"/>
          <w:szCs w:val="24"/>
        </w:rPr>
        <w:t xml:space="preserve">, </w:t>
      </w:r>
      <w:proofErr w:type="spellStart"/>
      <w:r w:rsidR="009560C1" w:rsidRPr="00C239B7">
        <w:rPr>
          <w:color w:val="auto"/>
          <w:sz w:val="24"/>
          <w:szCs w:val="24"/>
        </w:rPr>
        <w:t>nn</w:t>
      </w:r>
      <w:proofErr w:type="spellEnd"/>
      <w:r w:rsidR="009560C1" w:rsidRPr="00C239B7">
        <w:rPr>
          <w:color w:val="auto"/>
          <w:sz w:val="24"/>
          <w:szCs w:val="24"/>
        </w:rPr>
        <w:t>.</w:t>
      </w:r>
      <w:r w:rsidR="007653B5" w:rsidRPr="00C239B7">
        <w:rPr>
          <w:i/>
          <w:color w:val="auto"/>
          <w:sz w:val="24"/>
          <w:szCs w:val="24"/>
        </w:rPr>
        <w:t xml:space="preserve"> </w:t>
      </w:r>
      <w:r w:rsidR="007653B5" w:rsidRPr="00C239B7">
        <w:rPr>
          <w:color w:val="auto"/>
          <w:sz w:val="24"/>
          <w:szCs w:val="24"/>
        </w:rPr>
        <w:t>3</w:t>
      </w:r>
      <w:r w:rsidR="009560C1" w:rsidRPr="00C239B7">
        <w:rPr>
          <w:color w:val="auto"/>
          <w:sz w:val="24"/>
          <w:szCs w:val="24"/>
        </w:rPr>
        <w:t>-</w:t>
      </w:r>
      <w:r w:rsidR="007653B5" w:rsidRPr="00C239B7">
        <w:rPr>
          <w:color w:val="auto"/>
          <w:sz w:val="24"/>
          <w:szCs w:val="24"/>
        </w:rPr>
        <w:t>4)</w:t>
      </w:r>
      <w:r w:rsidR="009560C1" w:rsidRPr="00C239B7">
        <w:rPr>
          <w:color w:val="auto"/>
          <w:sz w:val="24"/>
          <w:szCs w:val="24"/>
        </w:rPr>
        <w:t>.</w:t>
      </w:r>
    </w:p>
    <w:p w14:paraId="53036E28" w14:textId="28053960" w:rsidR="004D605E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>Al di là del problema e delle discussioni circa il genere letterario</w:t>
      </w:r>
      <w:r w:rsidR="005A4E75" w:rsidRPr="00C239B7">
        <w:rPr>
          <w:color w:val="auto"/>
          <w:sz w:val="24"/>
          <w:szCs w:val="24"/>
        </w:rPr>
        <w:t xml:space="preserve"> di</w:t>
      </w:r>
      <w:r w:rsidR="0033559F" w:rsidRPr="00C239B7">
        <w:rPr>
          <w:color w:val="auto"/>
          <w:sz w:val="24"/>
          <w:szCs w:val="24"/>
        </w:rPr>
        <w:t xml:space="preserve"> L</w:t>
      </w:r>
      <w:r w:rsidR="005A4E75" w:rsidRPr="00C239B7">
        <w:rPr>
          <w:color w:val="auto"/>
          <w:sz w:val="24"/>
          <w:szCs w:val="24"/>
        </w:rPr>
        <w:t>c 1,26-38</w:t>
      </w:r>
      <w:r w:rsidRPr="00C239B7">
        <w:rPr>
          <w:color w:val="auto"/>
          <w:sz w:val="24"/>
          <w:szCs w:val="24"/>
        </w:rPr>
        <w:t>, lo studio della pericope dell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annunciazione deve procedere in parallelismo con 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 xml:space="preserve">annuncio a Zaccaria, evidenziando le molteplici convergenze, insieme con le evidenti e più numerose diversità. </w:t>
      </w:r>
    </w:p>
    <w:p w14:paraId="45A5CE12" w14:textId="706AE968" w:rsidR="004D605E" w:rsidRPr="00C239B7" w:rsidRDefault="004D605E" w:rsidP="004D605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239B7">
        <w:rPr>
          <w:rFonts w:ascii="Times New Roman" w:hAnsi="Times New Roman" w:cs="Times New Roman"/>
          <w:sz w:val="24"/>
          <w:szCs w:val="24"/>
        </w:rPr>
        <w:t>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Pr="00C239B7">
        <w:rPr>
          <w:rFonts w:ascii="Times New Roman" w:hAnsi="Times New Roman" w:cs="Times New Roman"/>
          <w:sz w:val="24"/>
          <w:szCs w:val="24"/>
        </w:rPr>
        <w:t>annuncio a Maria</w:t>
      </w:r>
      <w:r w:rsidR="008A57D2" w:rsidRPr="00C239B7">
        <w:rPr>
          <w:rFonts w:ascii="Times New Roman" w:hAnsi="Times New Roman" w:cs="Times New Roman"/>
          <w:sz w:val="24"/>
          <w:szCs w:val="24"/>
        </w:rPr>
        <w:t xml:space="preserve"> </w:t>
      </w:r>
      <w:r w:rsidR="00090B6E" w:rsidRPr="00C239B7">
        <w:rPr>
          <w:rFonts w:ascii="Times New Roman" w:hAnsi="Times New Roman" w:cs="Times New Roman"/>
          <w:sz w:val="24"/>
          <w:szCs w:val="24"/>
        </w:rPr>
        <w:t>n</w:t>
      </w:r>
      <w:r w:rsidRPr="00C239B7">
        <w:rPr>
          <w:rFonts w:ascii="Times New Roman" w:hAnsi="Times New Roman" w:cs="Times New Roman"/>
          <w:sz w:val="24"/>
          <w:szCs w:val="24"/>
        </w:rPr>
        <w:t>el testo di Luca, viene dopo quello a Zaccaria, ma nelle intenzioni dell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Pr="00C239B7">
        <w:rPr>
          <w:rFonts w:ascii="Times New Roman" w:hAnsi="Times New Roman" w:cs="Times New Roman"/>
          <w:sz w:val="24"/>
          <w:szCs w:val="24"/>
        </w:rPr>
        <w:t xml:space="preserve">autore è </w:t>
      </w:r>
      <w:r w:rsidRPr="00C239B7">
        <w:rPr>
          <w:rFonts w:ascii="Times New Roman" w:hAnsi="Times New Roman" w:cs="Times New Roman"/>
          <w:i/>
          <w:sz w:val="24"/>
          <w:szCs w:val="24"/>
        </w:rPr>
        <w:t>il primo oggetto di un racconto centrato su Gesù</w:t>
      </w:r>
      <w:r w:rsidRPr="00C239B7">
        <w:rPr>
          <w:rFonts w:ascii="Times New Roman" w:hAnsi="Times New Roman" w:cs="Times New Roman"/>
          <w:sz w:val="24"/>
          <w:szCs w:val="24"/>
        </w:rPr>
        <w:t xml:space="preserve">, al servizio del quale è stato elaborato il parallelismo con Giovanni. </w:t>
      </w:r>
    </w:p>
    <w:p w14:paraId="04DF64B4" w14:textId="77777777" w:rsidR="000D03F9" w:rsidRPr="00C239B7" w:rsidRDefault="000D03F9" w:rsidP="004D605E">
      <w:pPr>
        <w:pStyle w:val="Testonotaapidipagina"/>
        <w:ind w:firstLine="284"/>
        <w:rPr>
          <w:i/>
          <w:color w:val="auto"/>
          <w:sz w:val="24"/>
          <w:szCs w:val="24"/>
        </w:rPr>
      </w:pPr>
    </w:p>
    <w:p w14:paraId="092710E8" w14:textId="5CC6DB57" w:rsidR="004D605E" w:rsidRPr="00C239B7" w:rsidRDefault="009D07A4" w:rsidP="004D605E">
      <w:pPr>
        <w:pStyle w:val="Testonotaapidipagina"/>
        <w:ind w:firstLine="284"/>
        <w:rPr>
          <w:i/>
          <w:color w:val="auto"/>
          <w:sz w:val="24"/>
          <w:szCs w:val="24"/>
        </w:rPr>
      </w:pPr>
      <w:r w:rsidRPr="00C239B7">
        <w:rPr>
          <w:i/>
          <w:color w:val="auto"/>
          <w:sz w:val="24"/>
          <w:szCs w:val="24"/>
        </w:rPr>
        <w:t>Schematicamente</w:t>
      </w:r>
      <w:r w:rsidR="007A3BC8" w:rsidRPr="00C239B7">
        <w:rPr>
          <w:i/>
          <w:color w:val="auto"/>
          <w:sz w:val="24"/>
          <w:szCs w:val="24"/>
        </w:rPr>
        <w:t>,</w:t>
      </w:r>
      <w:r w:rsidRPr="00C239B7">
        <w:rPr>
          <w:i/>
          <w:color w:val="auto"/>
          <w:sz w:val="24"/>
          <w:szCs w:val="24"/>
        </w:rPr>
        <w:t xml:space="preserve"> il testo </w:t>
      </w:r>
      <w:r w:rsidR="008A57D2" w:rsidRPr="00C239B7">
        <w:rPr>
          <w:i/>
          <w:color w:val="auto"/>
          <w:sz w:val="24"/>
          <w:szCs w:val="24"/>
        </w:rPr>
        <w:t>dell</w:t>
      </w:r>
      <w:r w:rsidR="00BF7447">
        <w:rPr>
          <w:i/>
          <w:color w:val="auto"/>
          <w:sz w:val="24"/>
          <w:szCs w:val="24"/>
        </w:rPr>
        <w:t>’</w:t>
      </w:r>
      <w:r w:rsidR="008A57D2" w:rsidRPr="00C239B7">
        <w:rPr>
          <w:i/>
          <w:color w:val="auto"/>
          <w:sz w:val="24"/>
          <w:szCs w:val="24"/>
        </w:rPr>
        <w:t xml:space="preserve">annunciazione </w:t>
      </w:r>
      <w:r w:rsidRPr="00C239B7">
        <w:rPr>
          <w:i/>
          <w:color w:val="auto"/>
          <w:sz w:val="24"/>
          <w:szCs w:val="24"/>
        </w:rPr>
        <w:t>si può dividere in tre parti</w:t>
      </w:r>
      <w:r w:rsidR="007A3BC8" w:rsidRPr="00C239B7">
        <w:rPr>
          <w:i/>
          <w:color w:val="auto"/>
          <w:sz w:val="24"/>
          <w:szCs w:val="24"/>
        </w:rPr>
        <w:t>,</w:t>
      </w:r>
      <w:r w:rsidRPr="00C239B7">
        <w:rPr>
          <w:i/>
          <w:color w:val="auto"/>
          <w:sz w:val="24"/>
          <w:szCs w:val="24"/>
        </w:rPr>
        <w:t xml:space="preserve"> </w:t>
      </w:r>
      <w:r w:rsidR="00090B6E" w:rsidRPr="00C239B7">
        <w:rPr>
          <w:i/>
          <w:color w:val="auto"/>
          <w:sz w:val="24"/>
          <w:szCs w:val="24"/>
        </w:rPr>
        <w:t>comprese tra</w:t>
      </w:r>
      <w:r w:rsidRPr="00C239B7">
        <w:rPr>
          <w:i/>
          <w:color w:val="auto"/>
          <w:sz w:val="24"/>
          <w:szCs w:val="24"/>
        </w:rPr>
        <w:t xml:space="preserve"> un</w:t>
      </w:r>
      <w:r w:rsidR="00BF7447">
        <w:rPr>
          <w:i/>
          <w:color w:val="auto"/>
          <w:sz w:val="24"/>
          <w:szCs w:val="24"/>
        </w:rPr>
        <w:t>’</w:t>
      </w:r>
      <w:r w:rsidRPr="00C239B7">
        <w:rPr>
          <w:i/>
          <w:color w:val="auto"/>
          <w:sz w:val="24"/>
          <w:szCs w:val="24"/>
        </w:rPr>
        <w:t xml:space="preserve">introduzione </w:t>
      </w:r>
      <w:r w:rsidR="008A57D2" w:rsidRPr="00C239B7">
        <w:rPr>
          <w:i/>
          <w:color w:val="auto"/>
          <w:sz w:val="24"/>
          <w:szCs w:val="24"/>
        </w:rPr>
        <w:t xml:space="preserve">(vv. 26-27) </w:t>
      </w:r>
      <w:r w:rsidRPr="00C239B7">
        <w:rPr>
          <w:i/>
          <w:color w:val="auto"/>
          <w:sz w:val="24"/>
          <w:szCs w:val="24"/>
        </w:rPr>
        <w:t>e una conclusione</w:t>
      </w:r>
      <w:r w:rsidR="008A57D2" w:rsidRPr="00C239B7">
        <w:rPr>
          <w:i/>
          <w:color w:val="auto"/>
          <w:sz w:val="24"/>
          <w:szCs w:val="24"/>
        </w:rPr>
        <w:t xml:space="preserve"> (v. 38b)</w:t>
      </w:r>
      <w:r w:rsidRPr="00C239B7">
        <w:rPr>
          <w:i/>
          <w:color w:val="auto"/>
          <w:sz w:val="24"/>
          <w:szCs w:val="24"/>
        </w:rPr>
        <w:t xml:space="preserve">. </w:t>
      </w:r>
    </w:p>
    <w:p w14:paraId="3AC03AA5" w14:textId="4D20E6DC" w:rsidR="00F92069" w:rsidRDefault="00F92069" w:rsidP="004D605E">
      <w:pPr>
        <w:pStyle w:val="Testonotaapidipagina"/>
        <w:ind w:firstLine="284"/>
        <w:rPr>
          <w:b/>
          <w:color w:val="auto"/>
          <w:sz w:val="24"/>
          <w:szCs w:val="24"/>
        </w:rPr>
      </w:pPr>
    </w:p>
    <w:p w14:paraId="0245739F" w14:textId="77777777" w:rsidR="002B77AA" w:rsidRPr="00C239B7" w:rsidRDefault="002B77AA" w:rsidP="004D605E">
      <w:pPr>
        <w:pStyle w:val="Testonotaapidipagina"/>
        <w:ind w:firstLine="284"/>
        <w:rPr>
          <w:b/>
          <w:color w:val="auto"/>
          <w:sz w:val="24"/>
          <w:szCs w:val="24"/>
        </w:rPr>
      </w:pPr>
    </w:p>
    <w:p w14:paraId="7B96A5C7" w14:textId="77777777" w:rsidR="004D605E" w:rsidRPr="002B77AA" w:rsidRDefault="004D605E" w:rsidP="002B77AA">
      <w:pPr>
        <w:pStyle w:val="Testonotaapidipagina"/>
        <w:ind w:firstLine="284"/>
        <w:jc w:val="center"/>
        <w:rPr>
          <w:b/>
          <w:color w:val="auto"/>
          <w:sz w:val="24"/>
          <w:szCs w:val="24"/>
          <w:u w:val="single"/>
        </w:rPr>
      </w:pPr>
      <w:r w:rsidRPr="002B77AA">
        <w:rPr>
          <w:b/>
          <w:color w:val="auto"/>
          <w:sz w:val="24"/>
          <w:szCs w:val="24"/>
          <w:u w:val="single"/>
        </w:rPr>
        <w:t>Ambientazione della scena e presentazione dei personaggi (vv. 26-27)</w:t>
      </w:r>
    </w:p>
    <w:p w14:paraId="5D62BB54" w14:textId="77777777" w:rsidR="00BB1794" w:rsidRPr="00C239B7" w:rsidRDefault="00BB1794" w:rsidP="004D605E">
      <w:pPr>
        <w:pStyle w:val="Testonotaapidipagina"/>
        <w:ind w:firstLine="284"/>
        <w:rPr>
          <w:b/>
          <w:color w:val="auto"/>
          <w:sz w:val="24"/>
          <w:szCs w:val="24"/>
        </w:rPr>
      </w:pPr>
    </w:p>
    <w:p w14:paraId="2FB95F0E" w14:textId="5CF6384F" w:rsidR="004D605E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b/>
          <w:color w:val="auto"/>
          <w:sz w:val="24"/>
          <w:szCs w:val="24"/>
        </w:rPr>
        <w:t>vv. 26-27</w:t>
      </w:r>
      <w:r w:rsidRPr="00C239B7">
        <w:rPr>
          <w:i/>
          <w:color w:val="auto"/>
          <w:sz w:val="24"/>
          <w:szCs w:val="24"/>
        </w:rPr>
        <w:t>. Al sesto mese, l</w:t>
      </w:r>
      <w:r w:rsidR="00BF7447">
        <w:rPr>
          <w:i/>
          <w:color w:val="auto"/>
          <w:sz w:val="24"/>
          <w:szCs w:val="24"/>
        </w:rPr>
        <w:t>’</w:t>
      </w:r>
      <w:r w:rsidRPr="00C239B7">
        <w:rPr>
          <w:i/>
          <w:color w:val="auto"/>
          <w:sz w:val="24"/>
          <w:szCs w:val="24"/>
        </w:rPr>
        <w:t xml:space="preserve">angelo Gabriele fu mandato da Dio in una città della Galilea, chiamata </w:t>
      </w:r>
      <w:proofErr w:type="spellStart"/>
      <w:r w:rsidRPr="00C239B7">
        <w:rPr>
          <w:i/>
          <w:color w:val="auto"/>
          <w:sz w:val="24"/>
          <w:szCs w:val="24"/>
        </w:rPr>
        <w:t>Nàzaret</w:t>
      </w:r>
      <w:proofErr w:type="spellEnd"/>
      <w:r w:rsidRPr="00C239B7">
        <w:rPr>
          <w:i/>
          <w:color w:val="auto"/>
          <w:sz w:val="24"/>
          <w:szCs w:val="24"/>
        </w:rPr>
        <w:t>, a una vergine, promessa sposa di un uomo della casa di Davide, di nome Giuseppe. La vergine si chiamava Maria.</w:t>
      </w:r>
    </w:p>
    <w:p w14:paraId="7580783F" w14:textId="2EA910D8" w:rsidR="005D3A79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>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annuncio a Maria è introdotto con un</w:t>
      </w:r>
      <w:r w:rsidR="005D3A79" w:rsidRPr="00C239B7">
        <w:rPr>
          <w:color w:val="auto"/>
          <w:sz w:val="24"/>
          <w:szCs w:val="24"/>
        </w:rPr>
        <w:t>a</w:t>
      </w:r>
      <w:r w:rsidRPr="00C239B7">
        <w:rPr>
          <w:color w:val="auto"/>
          <w:sz w:val="24"/>
          <w:szCs w:val="24"/>
        </w:rPr>
        <w:t xml:space="preserve"> triplice </w:t>
      </w:r>
      <w:r w:rsidR="005D3A79" w:rsidRPr="00C239B7">
        <w:rPr>
          <w:color w:val="auto"/>
          <w:sz w:val="24"/>
          <w:szCs w:val="24"/>
        </w:rPr>
        <w:t>indicazione:</w:t>
      </w:r>
      <w:r w:rsidRPr="00C239B7">
        <w:rPr>
          <w:color w:val="auto"/>
          <w:sz w:val="24"/>
          <w:szCs w:val="24"/>
        </w:rPr>
        <w:t xml:space="preserve"> </w:t>
      </w:r>
      <w:r w:rsidRPr="00C239B7">
        <w:rPr>
          <w:i/>
          <w:color w:val="auto"/>
          <w:sz w:val="24"/>
          <w:szCs w:val="24"/>
        </w:rPr>
        <w:t>temporale</w:t>
      </w:r>
      <w:r w:rsidRPr="00C239B7">
        <w:rPr>
          <w:color w:val="auto"/>
          <w:sz w:val="24"/>
          <w:szCs w:val="24"/>
        </w:rPr>
        <w:t xml:space="preserve">, </w:t>
      </w:r>
      <w:r w:rsidRPr="00C239B7">
        <w:rPr>
          <w:i/>
          <w:color w:val="auto"/>
          <w:sz w:val="24"/>
          <w:szCs w:val="24"/>
        </w:rPr>
        <w:t>spaziale</w:t>
      </w:r>
      <w:r w:rsidRPr="00C239B7">
        <w:rPr>
          <w:color w:val="auto"/>
          <w:sz w:val="24"/>
          <w:szCs w:val="24"/>
        </w:rPr>
        <w:t xml:space="preserve"> e </w:t>
      </w:r>
      <w:r w:rsidR="005D3A79" w:rsidRPr="00C239B7">
        <w:rPr>
          <w:color w:val="auto"/>
          <w:sz w:val="24"/>
          <w:szCs w:val="24"/>
        </w:rPr>
        <w:t>dei personaggi</w:t>
      </w:r>
      <w:r w:rsidRPr="00C239B7">
        <w:rPr>
          <w:color w:val="auto"/>
          <w:sz w:val="24"/>
          <w:szCs w:val="24"/>
        </w:rPr>
        <w:t xml:space="preserve">. </w:t>
      </w:r>
    </w:p>
    <w:p w14:paraId="5C91F2C2" w14:textId="13BCF869" w:rsidR="004D605E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 xml:space="preserve">La coordinata temporale: </w:t>
      </w:r>
      <w:r w:rsidR="00A475B3">
        <w:rPr>
          <w:color w:val="auto"/>
          <w:sz w:val="24"/>
          <w:szCs w:val="24"/>
        </w:rPr>
        <w:t>“</w:t>
      </w:r>
      <w:r w:rsidRPr="00C239B7">
        <w:rPr>
          <w:color w:val="auto"/>
          <w:sz w:val="24"/>
          <w:szCs w:val="24"/>
        </w:rPr>
        <w:t>il sesto mese</w:t>
      </w:r>
      <w:r w:rsidR="00A475B3">
        <w:rPr>
          <w:color w:val="auto"/>
          <w:sz w:val="24"/>
          <w:szCs w:val="24"/>
        </w:rPr>
        <w:t>”</w:t>
      </w:r>
      <w:r w:rsidR="00BF7447">
        <w:rPr>
          <w:color w:val="auto"/>
          <w:sz w:val="24"/>
          <w:szCs w:val="24"/>
        </w:rPr>
        <w:t xml:space="preserve"> </w:t>
      </w:r>
      <w:r w:rsidRPr="00C239B7">
        <w:rPr>
          <w:color w:val="auto"/>
          <w:sz w:val="24"/>
          <w:szCs w:val="24"/>
        </w:rPr>
        <w:t xml:space="preserve">– ovviamente, della gestazione di Elisabetta </w:t>
      </w:r>
      <w:r w:rsidR="00BF7447">
        <w:rPr>
          <w:color w:val="auto"/>
          <w:sz w:val="24"/>
          <w:szCs w:val="24"/>
        </w:rPr>
        <w:t>–</w:t>
      </w:r>
      <w:r w:rsidRPr="00C239B7">
        <w:rPr>
          <w:color w:val="auto"/>
          <w:sz w:val="24"/>
          <w:szCs w:val="24"/>
        </w:rPr>
        <w:t xml:space="preserve"> collega il v. 26</w:t>
      </w:r>
      <w:r w:rsidR="00BF7447">
        <w:rPr>
          <w:color w:val="auto"/>
          <w:sz w:val="24"/>
          <w:szCs w:val="24"/>
        </w:rPr>
        <w:t xml:space="preserve"> </w:t>
      </w:r>
      <w:r w:rsidRPr="00C239B7">
        <w:rPr>
          <w:color w:val="auto"/>
          <w:sz w:val="24"/>
          <w:szCs w:val="24"/>
        </w:rPr>
        <w:t xml:space="preserve">alla fine del v. 24, ove si parla dei </w:t>
      </w:r>
      <w:r w:rsidR="00A475B3">
        <w:rPr>
          <w:color w:val="auto"/>
          <w:sz w:val="24"/>
          <w:szCs w:val="24"/>
        </w:rPr>
        <w:t>“</w:t>
      </w:r>
      <w:r w:rsidRPr="00C239B7">
        <w:rPr>
          <w:color w:val="auto"/>
          <w:sz w:val="24"/>
          <w:szCs w:val="24"/>
        </w:rPr>
        <w:t>cinque mesi</w:t>
      </w:r>
      <w:r w:rsidR="00A475B3">
        <w:rPr>
          <w:color w:val="auto"/>
          <w:sz w:val="24"/>
          <w:szCs w:val="24"/>
        </w:rPr>
        <w:t>”</w:t>
      </w:r>
      <w:r w:rsidRPr="00C239B7">
        <w:rPr>
          <w:color w:val="auto"/>
          <w:sz w:val="24"/>
          <w:szCs w:val="24"/>
        </w:rPr>
        <w:t xml:space="preserve"> in cui Elisabetta si </w:t>
      </w:r>
      <w:r w:rsidR="005E484E" w:rsidRPr="00C239B7">
        <w:rPr>
          <w:color w:val="auto"/>
          <w:sz w:val="24"/>
          <w:szCs w:val="24"/>
        </w:rPr>
        <w:t>è</w:t>
      </w:r>
      <w:r w:rsidRPr="00C239B7">
        <w:rPr>
          <w:color w:val="auto"/>
          <w:sz w:val="24"/>
          <w:szCs w:val="24"/>
        </w:rPr>
        <w:t xml:space="preserve"> tenuta nascosta. 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annuncio a Maria è collocato intenzionalmente in rapporto con il tempo del concepimento di Elisabetta, un legame che sarà ribadito nel v. 36 dall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 xml:space="preserve">angelo. Il dato cronologico sarà evidenziato infine </w:t>
      </w:r>
      <w:r w:rsidR="00090B6E" w:rsidRPr="00C239B7">
        <w:rPr>
          <w:color w:val="auto"/>
          <w:sz w:val="24"/>
          <w:szCs w:val="24"/>
        </w:rPr>
        <w:t>da</w:t>
      </w:r>
      <w:r w:rsidRPr="00C239B7">
        <w:rPr>
          <w:color w:val="auto"/>
          <w:sz w:val="24"/>
          <w:szCs w:val="24"/>
        </w:rPr>
        <w:t>lla permanenza di tre mesi di Maria presso Elisabetta (v. 56). Ciò mostra 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interesse di Luca non solo per la cornice cronologica degli eventi</w:t>
      </w:r>
      <w:r w:rsidR="005D3A79" w:rsidRPr="00C239B7">
        <w:rPr>
          <w:color w:val="auto"/>
          <w:sz w:val="24"/>
          <w:szCs w:val="24"/>
        </w:rPr>
        <w:t>,</w:t>
      </w:r>
      <w:r w:rsidRPr="00C239B7">
        <w:rPr>
          <w:color w:val="auto"/>
          <w:sz w:val="24"/>
          <w:szCs w:val="24"/>
        </w:rPr>
        <w:t xml:space="preserve"> ma per il collegamento tra i fatti riguardanti Giovanni e quelli concernenti Gesù. </w:t>
      </w:r>
    </w:p>
    <w:p w14:paraId="661AEFA4" w14:textId="3819088C" w:rsidR="004D605E" w:rsidRPr="00C239B7" w:rsidRDefault="004D605E" w:rsidP="00090B6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 xml:space="preserve">Al dato temporale, fa seguito immediatamente </w:t>
      </w:r>
      <w:r w:rsidR="00B0659A" w:rsidRPr="00C239B7">
        <w:rPr>
          <w:color w:val="auto"/>
          <w:sz w:val="24"/>
          <w:szCs w:val="24"/>
        </w:rPr>
        <w:t>quello</w:t>
      </w:r>
      <w:r w:rsidRPr="00C239B7">
        <w:rPr>
          <w:color w:val="auto"/>
          <w:sz w:val="24"/>
          <w:szCs w:val="24"/>
        </w:rPr>
        <w:t xml:space="preserve"> spaziale</w:t>
      </w:r>
      <w:r w:rsidR="00B0659A" w:rsidRPr="00C239B7">
        <w:rPr>
          <w:color w:val="auto"/>
          <w:sz w:val="24"/>
          <w:szCs w:val="24"/>
        </w:rPr>
        <w:t>:</w:t>
      </w:r>
      <w:r w:rsidR="00BF7447">
        <w:rPr>
          <w:color w:val="auto"/>
          <w:sz w:val="24"/>
          <w:szCs w:val="24"/>
        </w:rPr>
        <w:t xml:space="preserve"> </w:t>
      </w:r>
      <w:r w:rsidRPr="00C239B7">
        <w:rPr>
          <w:color w:val="auto"/>
          <w:sz w:val="24"/>
          <w:szCs w:val="24"/>
        </w:rPr>
        <w:t xml:space="preserve">tutto procede da Dio, </w:t>
      </w:r>
      <w:proofErr w:type="spellStart"/>
      <w:r w:rsidRPr="00C239B7">
        <w:rPr>
          <w:i/>
          <w:color w:val="auto"/>
          <w:sz w:val="24"/>
          <w:szCs w:val="24"/>
        </w:rPr>
        <w:t>apò</w:t>
      </w:r>
      <w:proofErr w:type="spellEnd"/>
      <w:r w:rsidR="005D3A79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toù</w:t>
      </w:r>
      <w:proofErr w:type="spellEnd"/>
      <w:r w:rsidR="00CD3FD7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Theoú</w:t>
      </w:r>
      <w:proofErr w:type="spellEnd"/>
      <w:r w:rsidR="00090B6E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="005E484E" w:rsidRPr="00C239B7">
        <w:rPr>
          <w:i/>
          <w:color w:val="auto"/>
          <w:sz w:val="24"/>
          <w:szCs w:val="24"/>
        </w:rPr>
        <w:t>e</w:t>
      </w:r>
      <w:r w:rsidRPr="00C239B7">
        <w:rPr>
          <w:i/>
          <w:color w:val="auto"/>
          <w:sz w:val="24"/>
          <w:szCs w:val="24"/>
        </w:rPr>
        <w:t>is</w:t>
      </w:r>
      <w:proofErr w:type="spellEnd"/>
      <w:r w:rsidR="005D3A79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pólin</w:t>
      </w:r>
      <w:proofErr w:type="spellEnd"/>
      <w:r w:rsidR="00B0659A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tēs</w:t>
      </w:r>
      <w:proofErr w:type="spellEnd"/>
      <w:r w:rsidR="00B0659A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Galilaías</w:t>
      </w:r>
      <w:proofErr w:type="spellEnd"/>
      <w:r w:rsidR="00B0659A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hē</w:t>
      </w:r>
      <w:proofErr w:type="spellEnd"/>
      <w:r w:rsidR="00B0659A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ónoma</w:t>
      </w:r>
      <w:proofErr w:type="spellEnd"/>
      <w:r w:rsidR="00B0659A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Nazaréth</w:t>
      </w:r>
      <w:proofErr w:type="spellEnd"/>
      <w:r w:rsidR="00B0659A" w:rsidRPr="00C239B7">
        <w:rPr>
          <w:color w:val="auto"/>
          <w:sz w:val="24"/>
          <w:szCs w:val="24"/>
        </w:rPr>
        <w:t xml:space="preserve">; </w:t>
      </w:r>
      <w:r w:rsidRPr="00C239B7">
        <w:rPr>
          <w:color w:val="auto"/>
          <w:sz w:val="24"/>
          <w:szCs w:val="24"/>
        </w:rPr>
        <w:t>da Dio, dunque dal più alto dei cieli, all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emarginata Galilea e all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insignificante villaggio di Nazaret. Si tratta di una polarità estrema, nella quale è già riconoscibile 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assoluta gratuità del progetto di Dio e del messaggio che 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 xml:space="preserve">angelo rivolgerà a Maria. </w:t>
      </w:r>
    </w:p>
    <w:p w14:paraId="32684763" w14:textId="773A3612" w:rsidR="004D605E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>Destinataria dell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invio dell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angelo è un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 xml:space="preserve">umile vergine: </w:t>
      </w:r>
      <w:proofErr w:type="spellStart"/>
      <w:r w:rsidRPr="00C239B7">
        <w:rPr>
          <w:i/>
          <w:color w:val="auto"/>
          <w:sz w:val="24"/>
          <w:szCs w:val="24"/>
        </w:rPr>
        <w:t>apò</w:t>
      </w:r>
      <w:proofErr w:type="spellEnd"/>
      <w:r w:rsidR="005E484E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toù</w:t>
      </w:r>
      <w:proofErr w:type="spellEnd"/>
      <w:r w:rsidR="00B0659A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Theoú</w:t>
      </w:r>
      <w:proofErr w:type="spellEnd"/>
      <w:r w:rsidRPr="00C239B7">
        <w:rPr>
          <w:i/>
          <w:color w:val="auto"/>
          <w:sz w:val="24"/>
          <w:szCs w:val="24"/>
        </w:rPr>
        <w:t xml:space="preserve"> / </w:t>
      </w:r>
      <w:proofErr w:type="spellStart"/>
      <w:r w:rsidRPr="00C239B7">
        <w:rPr>
          <w:i/>
          <w:color w:val="auto"/>
          <w:sz w:val="24"/>
          <w:szCs w:val="24"/>
        </w:rPr>
        <w:t>pròs</w:t>
      </w:r>
      <w:proofErr w:type="spellEnd"/>
      <w:r w:rsidR="005D3A79" w:rsidRPr="00C239B7">
        <w:rPr>
          <w:i/>
          <w:color w:val="auto"/>
          <w:sz w:val="24"/>
          <w:szCs w:val="24"/>
        </w:rPr>
        <w:t xml:space="preserve"> </w:t>
      </w:r>
      <w:proofErr w:type="spellStart"/>
      <w:r w:rsidRPr="00C239B7">
        <w:rPr>
          <w:i/>
          <w:color w:val="auto"/>
          <w:sz w:val="24"/>
          <w:szCs w:val="24"/>
        </w:rPr>
        <w:t>parthénon</w:t>
      </w:r>
      <w:proofErr w:type="spellEnd"/>
      <w:r w:rsidRPr="00C239B7">
        <w:rPr>
          <w:color w:val="auto"/>
          <w:sz w:val="24"/>
          <w:szCs w:val="24"/>
        </w:rPr>
        <w:t>, una persona che umanamente non ha alcun titolo per essere segnalata e ricordata</w:t>
      </w:r>
      <w:r w:rsidR="00B0659A" w:rsidRPr="00C239B7">
        <w:rPr>
          <w:color w:val="auto"/>
          <w:sz w:val="24"/>
          <w:szCs w:val="24"/>
        </w:rPr>
        <w:t>,</w:t>
      </w:r>
      <w:r w:rsidRPr="00C239B7">
        <w:rPr>
          <w:color w:val="auto"/>
          <w:sz w:val="24"/>
          <w:szCs w:val="24"/>
        </w:rPr>
        <w:t xml:space="preserve"> </w:t>
      </w:r>
      <w:r w:rsidR="005D3A79" w:rsidRPr="00C239B7">
        <w:rPr>
          <w:color w:val="auto"/>
          <w:sz w:val="24"/>
          <w:szCs w:val="24"/>
        </w:rPr>
        <w:t>della quale</w:t>
      </w:r>
      <w:r w:rsidRPr="00C239B7">
        <w:rPr>
          <w:color w:val="auto"/>
          <w:sz w:val="24"/>
          <w:szCs w:val="24"/>
        </w:rPr>
        <w:t xml:space="preserve"> per il momento non si rivela neppure il nome, </w:t>
      </w:r>
      <w:r w:rsidR="00090B6E" w:rsidRPr="00C239B7">
        <w:rPr>
          <w:color w:val="auto"/>
          <w:sz w:val="24"/>
          <w:szCs w:val="24"/>
        </w:rPr>
        <w:t xml:space="preserve">essendo </w:t>
      </w:r>
      <w:r w:rsidRPr="00C239B7">
        <w:rPr>
          <w:color w:val="auto"/>
          <w:sz w:val="24"/>
          <w:szCs w:val="24"/>
        </w:rPr>
        <w:t>qualificata semplicemente come vergine. La verginità è segno di povertà radicale, accentuata dalla notizia di essere sposata a un uomo</w:t>
      </w:r>
      <w:r w:rsidR="00BF7447">
        <w:rPr>
          <w:color w:val="auto"/>
          <w:sz w:val="24"/>
          <w:szCs w:val="24"/>
        </w:rPr>
        <w:t xml:space="preserve"> </w:t>
      </w:r>
      <w:r w:rsidRPr="00C239B7">
        <w:rPr>
          <w:color w:val="auto"/>
          <w:sz w:val="24"/>
          <w:szCs w:val="24"/>
        </w:rPr>
        <w:t xml:space="preserve">e dunque in condizione di dipendenza non solo dal padre presso il quale ancora risiede, ma anche dallo sposo, al quale è ufficialmente legata per la celebrazione della prima fase delle nozze. </w:t>
      </w:r>
    </w:p>
    <w:p w14:paraId="65876E83" w14:textId="7A1F0382" w:rsidR="0015626F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 xml:space="preserve">Anche lo sposo, di nome Giuseppe, è </w:t>
      </w:r>
      <w:r w:rsidR="005E484E" w:rsidRPr="00C239B7">
        <w:rPr>
          <w:color w:val="auto"/>
          <w:sz w:val="24"/>
          <w:szCs w:val="24"/>
        </w:rPr>
        <w:t>appena nominato</w:t>
      </w:r>
      <w:r w:rsidRPr="00C239B7">
        <w:rPr>
          <w:color w:val="auto"/>
          <w:sz w:val="24"/>
          <w:szCs w:val="24"/>
        </w:rPr>
        <w:t>, ma – dato importante – discende dalla casa di Davide,</w:t>
      </w:r>
      <w:r w:rsidR="00BF7447">
        <w:rPr>
          <w:color w:val="auto"/>
          <w:sz w:val="24"/>
          <w:szCs w:val="24"/>
        </w:rPr>
        <w:t xml:space="preserve"> </w:t>
      </w:r>
      <w:r w:rsidRPr="00C239B7">
        <w:rPr>
          <w:color w:val="auto"/>
          <w:sz w:val="24"/>
          <w:szCs w:val="24"/>
        </w:rPr>
        <w:t xml:space="preserve">è dunque di stirpe regale. </w:t>
      </w:r>
    </w:p>
    <w:p w14:paraId="17A797B8" w14:textId="2829BFB6" w:rsidR="004D605E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>La ripetizione all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 xml:space="preserve">inizio e alla fine del v. 27 del titolo </w:t>
      </w:r>
      <w:proofErr w:type="spellStart"/>
      <w:r w:rsidRPr="00C239B7">
        <w:rPr>
          <w:i/>
          <w:color w:val="auto"/>
          <w:sz w:val="24"/>
          <w:szCs w:val="24"/>
        </w:rPr>
        <w:t>parthénos</w:t>
      </w:r>
      <w:proofErr w:type="spellEnd"/>
      <w:r w:rsidRPr="00C239B7">
        <w:rPr>
          <w:color w:val="auto"/>
          <w:sz w:val="24"/>
          <w:szCs w:val="24"/>
        </w:rPr>
        <w:t xml:space="preserve"> apre già uno squarcio sul mistero di questa giovane donna della quale intenzionalmente si sottolinea la verginità, in connessione, apparentemente incomprensibile, con il suo essere sposata, </w:t>
      </w:r>
      <w:proofErr w:type="spellStart"/>
      <w:r w:rsidRPr="00C239B7">
        <w:rPr>
          <w:i/>
          <w:color w:val="auto"/>
          <w:sz w:val="24"/>
          <w:szCs w:val="24"/>
        </w:rPr>
        <w:t>emnēsteuménē</w:t>
      </w:r>
      <w:proofErr w:type="spellEnd"/>
      <w:r w:rsidRPr="00C239B7">
        <w:rPr>
          <w:color w:val="auto"/>
          <w:sz w:val="24"/>
          <w:szCs w:val="24"/>
        </w:rPr>
        <w:t xml:space="preserve"> (cf. Lc 2,5): un paradosso che sottende il brano dell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 xml:space="preserve">annunciazione e caratterizza il </w:t>
      </w:r>
      <w:r w:rsidR="00A475B3">
        <w:rPr>
          <w:color w:val="auto"/>
          <w:sz w:val="24"/>
          <w:szCs w:val="24"/>
        </w:rPr>
        <w:t>“</w:t>
      </w:r>
      <w:r w:rsidRPr="00C239B7">
        <w:rPr>
          <w:color w:val="auto"/>
          <w:sz w:val="24"/>
          <w:szCs w:val="24"/>
        </w:rPr>
        <w:t>mistero</w:t>
      </w:r>
      <w:r w:rsidR="00A475B3">
        <w:rPr>
          <w:color w:val="auto"/>
          <w:sz w:val="24"/>
          <w:szCs w:val="24"/>
        </w:rPr>
        <w:t>”</w:t>
      </w:r>
      <w:r w:rsidRPr="00C239B7">
        <w:rPr>
          <w:color w:val="auto"/>
          <w:sz w:val="24"/>
          <w:szCs w:val="24"/>
        </w:rPr>
        <w:t xml:space="preserve"> della vergine-madre di Gesù.</w:t>
      </w:r>
    </w:p>
    <w:p w14:paraId="1374388D" w14:textId="499D3BA9" w:rsidR="004D605E" w:rsidRPr="00C239B7" w:rsidRDefault="00B0659A" w:rsidP="00B0659A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>La povertà di Maria appare evidente</w:t>
      </w:r>
      <w:r w:rsidR="004D605E" w:rsidRPr="00C239B7">
        <w:rPr>
          <w:color w:val="auto"/>
          <w:sz w:val="24"/>
          <w:szCs w:val="24"/>
        </w:rPr>
        <w:t xml:space="preserve"> nei confronti di Zaccaria ed Elisabetta. La coppia veterotestamentaria, anziana e senza figli, è</w:t>
      </w:r>
      <w:r w:rsidR="00BF7447">
        <w:rPr>
          <w:color w:val="auto"/>
          <w:sz w:val="24"/>
          <w:szCs w:val="24"/>
        </w:rPr>
        <w:t xml:space="preserve"> </w:t>
      </w:r>
      <w:r w:rsidR="004D605E" w:rsidRPr="00C239B7">
        <w:rPr>
          <w:color w:val="auto"/>
          <w:sz w:val="24"/>
          <w:szCs w:val="24"/>
        </w:rPr>
        <w:t>introdotta in maniera più ampia e dettagliata nei confronti di Maria-Giuseppe.</w:t>
      </w:r>
      <w:r w:rsidRPr="00C239B7">
        <w:rPr>
          <w:color w:val="auto"/>
          <w:sz w:val="24"/>
          <w:szCs w:val="24"/>
        </w:rPr>
        <w:t xml:space="preserve"> </w:t>
      </w:r>
    </w:p>
    <w:p w14:paraId="6CAA305E" w14:textId="6A484B23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>La preminenza di Zaccaria secondo la legge e la sua condizione sociale cedono il posto, nell</w:t>
      </w:r>
      <w:r w:rsidR="00BF7447">
        <w:t>’</w:t>
      </w:r>
      <w:r w:rsidRPr="00C239B7">
        <w:t xml:space="preserve">annuncio a Maria, al protagonismo della grazia, che riguarda peraltro solo lei, prescindendo da Giuseppe, diversamente da quanto avviene per Zaccaria ed Elisabetta strettamente correlati, come appare dalla ripetizione di </w:t>
      </w:r>
      <w:proofErr w:type="spellStart"/>
      <w:r w:rsidRPr="00C239B7">
        <w:rPr>
          <w:i/>
        </w:rPr>
        <w:t>amphóteroi</w:t>
      </w:r>
      <w:proofErr w:type="spellEnd"/>
      <w:r w:rsidR="0015626F" w:rsidRPr="00C239B7">
        <w:rPr>
          <w:i/>
        </w:rPr>
        <w:t xml:space="preserve"> </w:t>
      </w:r>
      <w:r w:rsidRPr="00C239B7">
        <w:t xml:space="preserve">(vv. 6 e 7). </w:t>
      </w:r>
    </w:p>
    <w:p w14:paraId="580E7A5C" w14:textId="6A801090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rPr>
          <w:i/>
        </w:rPr>
        <w:lastRenderedPageBreak/>
        <w:t>Ma sembra che l</w:t>
      </w:r>
      <w:r w:rsidR="00BF7447">
        <w:rPr>
          <w:i/>
        </w:rPr>
        <w:t>’</w:t>
      </w:r>
      <w:r w:rsidRPr="00C239B7">
        <w:rPr>
          <w:i/>
        </w:rPr>
        <w:t>angelo abbia fretta</w:t>
      </w:r>
      <w:r w:rsidRPr="00C239B7">
        <w:t xml:space="preserve"> di rivolgersi direttamente a Maria, per cui dopo la breve ambientazione della scena e la presentazione dei personaggi (vv. 26-27), la voce narrante cede a lui la parola.</w:t>
      </w:r>
    </w:p>
    <w:p w14:paraId="3E791122" w14:textId="1F810E0D" w:rsidR="00B0659A" w:rsidRPr="00C239B7" w:rsidRDefault="000B6252" w:rsidP="00FE1052">
      <w:pPr>
        <w:pStyle w:val="NormaleWeb"/>
        <w:spacing w:before="0" w:beforeAutospacing="0" w:after="0" w:afterAutospacing="0"/>
        <w:ind w:firstLine="284"/>
        <w:jc w:val="left"/>
        <w:rPr>
          <w:i/>
        </w:rPr>
      </w:pPr>
      <w:r w:rsidRPr="00C239B7">
        <w:rPr>
          <w:i/>
        </w:rPr>
        <w:t xml:space="preserve">La parte centrale del racconto </w:t>
      </w:r>
      <w:r w:rsidR="00FE1052" w:rsidRPr="00C239B7">
        <w:rPr>
          <w:i/>
        </w:rPr>
        <w:t>dell</w:t>
      </w:r>
      <w:r w:rsidR="00BF7447">
        <w:rPr>
          <w:i/>
        </w:rPr>
        <w:t>’</w:t>
      </w:r>
      <w:r w:rsidR="00FE1052" w:rsidRPr="00C239B7">
        <w:rPr>
          <w:i/>
        </w:rPr>
        <w:t xml:space="preserve">annuncio a Maria </w:t>
      </w:r>
      <w:r w:rsidR="001F4A8F" w:rsidRPr="00C239B7">
        <w:rPr>
          <w:i/>
        </w:rPr>
        <w:t>contempla tre momenti,</w:t>
      </w:r>
      <w:r w:rsidRPr="00C239B7">
        <w:rPr>
          <w:i/>
        </w:rPr>
        <w:t xml:space="preserve"> caratterizzat</w:t>
      </w:r>
      <w:r w:rsidR="001F4A8F" w:rsidRPr="00C239B7">
        <w:rPr>
          <w:i/>
        </w:rPr>
        <w:t>i</w:t>
      </w:r>
      <w:r w:rsidRPr="00C239B7">
        <w:rPr>
          <w:i/>
        </w:rPr>
        <w:t xml:space="preserve"> dalle parole dell</w:t>
      </w:r>
      <w:r w:rsidR="00BF7447">
        <w:rPr>
          <w:i/>
        </w:rPr>
        <w:t>’</w:t>
      </w:r>
      <w:r w:rsidRPr="00C239B7">
        <w:rPr>
          <w:i/>
        </w:rPr>
        <w:t xml:space="preserve">angelo e dalle </w:t>
      </w:r>
      <w:r w:rsidR="001F4A8F" w:rsidRPr="00C239B7">
        <w:rPr>
          <w:i/>
        </w:rPr>
        <w:t>relative</w:t>
      </w:r>
      <w:r w:rsidRPr="00C239B7">
        <w:rPr>
          <w:i/>
        </w:rPr>
        <w:t xml:space="preserve"> reazioni d</w:t>
      </w:r>
      <w:r w:rsidR="00FE1052" w:rsidRPr="00C239B7">
        <w:rPr>
          <w:i/>
        </w:rPr>
        <w:t>ella vergine</w:t>
      </w:r>
      <w:r w:rsidR="00232D18" w:rsidRPr="00C239B7">
        <w:rPr>
          <w:i/>
        </w:rPr>
        <w:t>.</w:t>
      </w:r>
    </w:p>
    <w:p w14:paraId="45932CE7" w14:textId="77777777" w:rsidR="00232D18" w:rsidRPr="00C239B7" w:rsidRDefault="00232D18" w:rsidP="007653B5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</w:p>
    <w:p w14:paraId="3A2E74CF" w14:textId="77777777" w:rsidR="007653B5" w:rsidRPr="00C239B7" w:rsidRDefault="007653B5" w:rsidP="007653B5">
      <w:pPr>
        <w:pStyle w:val="NormaleWeb"/>
        <w:spacing w:before="0" w:beforeAutospacing="0" w:after="0" w:afterAutospacing="0"/>
        <w:ind w:firstLine="284"/>
        <w:jc w:val="center"/>
        <w:rPr>
          <w:b/>
          <w:u w:val="single"/>
        </w:rPr>
      </w:pPr>
      <w:r w:rsidRPr="00C239B7">
        <w:rPr>
          <w:b/>
          <w:u w:val="single"/>
        </w:rPr>
        <w:t>Primo momento</w:t>
      </w:r>
      <w:r w:rsidR="00FE1052" w:rsidRPr="00C239B7">
        <w:rPr>
          <w:b/>
          <w:u w:val="single"/>
        </w:rPr>
        <w:t xml:space="preserve"> (vv. 28-29)</w:t>
      </w:r>
    </w:p>
    <w:p w14:paraId="2343E957" w14:textId="77777777" w:rsidR="00F92069" w:rsidRPr="00C239B7" w:rsidRDefault="00F92069" w:rsidP="004D605E">
      <w:pPr>
        <w:pStyle w:val="NormaleWeb"/>
        <w:spacing w:before="0" w:beforeAutospacing="0" w:after="0" w:afterAutospacing="0"/>
        <w:ind w:firstLine="284"/>
        <w:rPr>
          <w:b/>
        </w:rPr>
      </w:pPr>
    </w:p>
    <w:p w14:paraId="7F5B74A9" w14:textId="147222A6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b/>
        </w:rPr>
      </w:pPr>
      <w:r w:rsidRPr="00C239B7">
        <w:rPr>
          <w:b/>
        </w:rPr>
        <w:t>Ingresso dell</w:t>
      </w:r>
      <w:r w:rsidR="00BF7447">
        <w:rPr>
          <w:b/>
        </w:rPr>
        <w:t>’</w:t>
      </w:r>
      <w:r w:rsidRPr="00C239B7">
        <w:rPr>
          <w:b/>
        </w:rPr>
        <w:t>angelo e saluto (v. 28)</w:t>
      </w:r>
    </w:p>
    <w:p w14:paraId="7297713A" w14:textId="77777777" w:rsidR="000D03F9" w:rsidRPr="00C239B7" w:rsidRDefault="000D03F9" w:rsidP="004D605E">
      <w:pPr>
        <w:pStyle w:val="NormaleWeb"/>
        <w:spacing w:before="0" w:beforeAutospacing="0" w:after="0" w:afterAutospacing="0"/>
        <w:ind w:firstLine="284"/>
        <w:rPr>
          <w:i/>
        </w:rPr>
      </w:pPr>
    </w:p>
    <w:p w14:paraId="36DFA566" w14:textId="77777777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i/>
        </w:rPr>
      </w:pPr>
      <w:r w:rsidRPr="00C239B7">
        <w:rPr>
          <w:b/>
        </w:rPr>
        <w:t>v. 28</w:t>
      </w:r>
      <w:r w:rsidRPr="00C239B7">
        <w:rPr>
          <w:i/>
        </w:rPr>
        <w:t>. Entrando da lei, disse: «Rallégrati, piena di grazia: il Signore è con te».</w:t>
      </w:r>
    </w:p>
    <w:p w14:paraId="3CD9001D" w14:textId="77777777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i/>
        </w:rPr>
      </w:pPr>
    </w:p>
    <w:p w14:paraId="6BE62C01" w14:textId="4C156964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>Mentre per Zaccaria inizialmente c</w:t>
      </w:r>
      <w:r w:rsidR="00BF7447">
        <w:t>’</w:t>
      </w:r>
      <w:r w:rsidRPr="00C239B7">
        <w:t>è una visione senza parole, per Maria c</w:t>
      </w:r>
      <w:r w:rsidR="00BF7447">
        <w:t>’</w:t>
      </w:r>
      <w:r w:rsidRPr="00C239B7">
        <w:t xml:space="preserve">è subito un messaggio di </w:t>
      </w:r>
      <w:r w:rsidR="0015626F" w:rsidRPr="00C239B7">
        <w:t>eccezionale</w:t>
      </w:r>
      <w:r w:rsidRPr="00C239B7">
        <w:t xml:space="preserve"> densità,</w:t>
      </w:r>
      <w:r w:rsidR="00BF7447">
        <w:t xml:space="preserve"> </w:t>
      </w:r>
      <w:r w:rsidRPr="00C239B7">
        <w:t>composto di un gioioso saluto (</w:t>
      </w:r>
      <w:proofErr w:type="spellStart"/>
      <w:r w:rsidRPr="00C239B7">
        <w:rPr>
          <w:i/>
        </w:rPr>
        <w:t>chaíre</w:t>
      </w:r>
      <w:proofErr w:type="spellEnd"/>
      <w:r w:rsidRPr="00C239B7">
        <w:t>), di un nome di grazia (</w:t>
      </w:r>
      <w:proofErr w:type="spellStart"/>
      <w:r w:rsidRPr="00C239B7">
        <w:rPr>
          <w:i/>
        </w:rPr>
        <w:t>kecharitōménē</w:t>
      </w:r>
      <w:proofErr w:type="spellEnd"/>
      <w:r w:rsidRPr="00C239B7">
        <w:t>) e di una dichiarazione della presenza-assistenza di Dio (</w:t>
      </w:r>
      <w:r w:rsidRPr="00C239B7">
        <w:rPr>
          <w:i/>
        </w:rPr>
        <w:t>ho</w:t>
      </w:r>
      <w:r w:rsidR="00BF7447">
        <w:rPr>
          <w:i/>
        </w:rPr>
        <w:t xml:space="preserve"> </w:t>
      </w:r>
      <w:proofErr w:type="spellStart"/>
      <w:r w:rsidRPr="00C239B7">
        <w:rPr>
          <w:i/>
        </w:rPr>
        <w:t>kúrios</w:t>
      </w:r>
      <w:proofErr w:type="spellEnd"/>
      <w:r w:rsidRPr="00C239B7">
        <w:rPr>
          <w:i/>
        </w:rPr>
        <w:t xml:space="preserve"> metà </w:t>
      </w:r>
      <w:proofErr w:type="spellStart"/>
      <w:r w:rsidRPr="00C239B7">
        <w:rPr>
          <w:i/>
        </w:rPr>
        <w:t>soú</w:t>
      </w:r>
      <w:proofErr w:type="spellEnd"/>
      <w:r w:rsidRPr="00C239B7">
        <w:t>): parole che preparano e in qualche modo anticipano la rivelazione che seguirà.</w:t>
      </w:r>
    </w:p>
    <w:p w14:paraId="78330989" w14:textId="69CBF9D4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 xml:space="preserve">La prima parola angelica è dunque un verbo, </w:t>
      </w:r>
      <w:proofErr w:type="spellStart"/>
      <w:r w:rsidRPr="00C239B7">
        <w:rPr>
          <w:b/>
          <w:i/>
        </w:rPr>
        <w:t>chaíre</w:t>
      </w:r>
      <w:proofErr w:type="spellEnd"/>
      <w:r w:rsidRPr="00C239B7">
        <w:t>, che soprattutto in epoca recente è stato</w:t>
      </w:r>
      <w:r w:rsidR="00BF7447">
        <w:t xml:space="preserve"> </w:t>
      </w:r>
      <w:r w:rsidRPr="00C239B7">
        <w:t xml:space="preserve">oggetto di numerosi studi e approfondimenti. Circa il suo significato, le posizioni sono fondamentalmente due. </w:t>
      </w:r>
    </w:p>
    <w:p w14:paraId="5901D19E" w14:textId="3DCB8F0B" w:rsidR="00804A1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 xml:space="preserve">La prima considera </w:t>
      </w:r>
      <w:proofErr w:type="spellStart"/>
      <w:r w:rsidRPr="00C239B7">
        <w:rPr>
          <w:i/>
        </w:rPr>
        <w:t>chaíre</w:t>
      </w:r>
      <w:proofErr w:type="spellEnd"/>
      <w:r w:rsidRPr="00C239B7">
        <w:t xml:space="preserve"> un semplice saluto, sulla scia della traduzione latina della Volgata, che lo ha reso con </w:t>
      </w:r>
      <w:r w:rsidRPr="00C239B7">
        <w:rPr>
          <w:i/>
        </w:rPr>
        <w:t>Ave</w:t>
      </w:r>
      <w:r w:rsidRPr="00C239B7">
        <w:t xml:space="preserve">, e secondo la versione siriaca </w:t>
      </w:r>
      <w:proofErr w:type="spellStart"/>
      <w:r w:rsidRPr="00C239B7">
        <w:t>Peshitt</w:t>
      </w:r>
      <w:r w:rsidR="002B2A56">
        <w:t>a</w:t>
      </w:r>
      <w:proofErr w:type="spellEnd"/>
      <w:r w:rsidRPr="00C239B7">
        <w:t xml:space="preserve"> che rende il </w:t>
      </w:r>
      <w:proofErr w:type="spellStart"/>
      <w:r w:rsidRPr="00C239B7">
        <w:rPr>
          <w:i/>
        </w:rPr>
        <w:t>chaíre</w:t>
      </w:r>
      <w:proofErr w:type="spellEnd"/>
      <w:r w:rsidRPr="00C239B7">
        <w:t xml:space="preserve"> con </w:t>
      </w:r>
      <w:r w:rsidRPr="00C239B7">
        <w:rPr>
          <w:i/>
        </w:rPr>
        <w:t>pace</w:t>
      </w:r>
      <w:r w:rsidR="00804A1E" w:rsidRPr="00C239B7">
        <w:t>.</w:t>
      </w:r>
    </w:p>
    <w:p w14:paraId="35D37630" w14:textId="77777777" w:rsidR="004D605E" w:rsidRPr="00C239B7" w:rsidRDefault="00804A1E" w:rsidP="004D605E">
      <w:pPr>
        <w:pStyle w:val="NormaleWeb"/>
        <w:spacing w:before="0" w:beforeAutospacing="0" w:after="0" w:afterAutospacing="0"/>
        <w:ind w:firstLine="284"/>
      </w:pPr>
      <w:r w:rsidRPr="00C239B7">
        <w:t xml:space="preserve"> </w:t>
      </w:r>
      <w:r w:rsidR="004D605E" w:rsidRPr="00C239B7">
        <w:t xml:space="preserve">A questa lettura che </w:t>
      </w:r>
      <w:r w:rsidR="00745F42" w:rsidRPr="00C239B7">
        <w:t>ritiene</w:t>
      </w:r>
      <w:r w:rsidR="0015626F" w:rsidRPr="00C239B7">
        <w:t xml:space="preserve"> </w:t>
      </w:r>
      <w:proofErr w:type="spellStart"/>
      <w:r w:rsidR="0015626F" w:rsidRPr="00C239B7">
        <w:rPr>
          <w:i/>
        </w:rPr>
        <w:t>chaíre</w:t>
      </w:r>
      <w:proofErr w:type="spellEnd"/>
      <w:r w:rsidR="0015626F" w:rsidRPr="00C239B7">
        <w:t xml:space="preserve"> un</w:t>
      </w:r>
      <w:r w:rsidR="004D605E" w:rsidRPr="00C239B7">
        <w:t xml:space="preserve"> normale saluto, si oppone la tradizione dei Padri greci e la liturgia bizantina che interpretano il verbo come un invito alla gioia.</w:t>
      </w:r>
    </w:p>
    <w:p w14:paraId="0C69D679" w14:textId="78D82BD3" w:rsidR="00804A1E" w:rsidRPr="00C239B7" w:rsidRDefault="004D605E" w:rsidP="00804A1E">
      <w:pPr>
        <w:pStyle w:val="NormaleWeb"/>
        <w:spacing w:before="0" w:beforeAutospacing="0" w:after="0" w:afterAutospacing="0"/>
        <w:ind w:firstLine="284"/>
      </w:pPr>
      <w:r w:rsidRPr="00C239B7">
        <w:t xml:space="preserve">La discussione moderna sul significato di </w:t>
      </w:r>
      <w:proofErr w:type="spellStart"/>
      <w:r w:rsidRPr="00C239B7">
        <w:rPr>
          <w:i/>
        </w:rPr>
        <w:t>chaíre</w:t>
      </w:r>
      <w:proofErr w:type="spellEnd"/>
      <w:r w:rsidR="0015626F" w:rsidRPr="00C239B7">
        <w:rPr>
          <w:i/>
        </w:rPr>
        <w:t xml:space="preserve"> </w:t>
      </w:r>
      <w:r w:rsidRPr="00C239B7">
        <w:t xml:space="preserve">si è sviluppata a partire </w:t>
      </w:r>
      <w:r w:rsidR="00804A1E" w:rsidRPr="00C239B7">
        <w:t>da</w:t>
      </w:r>
      <w:r w:rsidR="0015626F" w:rsidRPr="00C239B7">
        <w:t xml:space="preserve"> uno studio di</w:t>
      </w:r>
      <w:r w:rsidR="00BF7447">
        <w:t xml:space="preserve"> </w:t>
      </w:r>
      <w:r w:rsidR="00FE1052" w:rsidRPr="00C239B7">
        <w:t>S</w:t>
      </w:r>
      <w:r w:rsidR="009560C1" w:rsidRPr="00C239B7">
        <w:t>t</w:t>
      </w:r>
      <w:r w:rsidR="00FE1052" w:rsidRPr="00C239B7">
        <w:t xml:space="preserve">. </w:t>
      </w:r>
      <w:proofErr w:type="spellStart"/>
      <w:r w:rsidR="00804A1E" w:rsidRPr="00C239B7">
        <w:t>Lyonnet</w:t>
      </w:r>
      <w:proofErr w:type="spellEnd"/>
      <w:r w:rsidR="00804A1E" w:rsidRPr="00C239B7">
        <w:rPr>
          <w:i/>
        </w:rPr>
        <w:t xml:space="preserve"> </w:t>
      </w:r>
      <w:r w:rsidR="0015626F" w:rsidRPr="00C239B7">
        <w:t>del 1939,</w:t>
      </w:r>
      <w:r w:rsidR="009560C1" w:rsidRPr="00C239B7">
        <w:rPr>
          <w:rStyle w:val="Rimandonotaapidipagina"/>
        </w:rPr>
        <w:footnoteReference w:id="1"/>
      </w:r>
      <w:r w:rsidR="0015626F" w:rsidRPr="00C239B7">
        <w:t xml:space="preserve"> ripreso da </w:t>
      </w:r>
      <w:r w:rsidRPr="00C239B7">
        <w:t xml:space="preserve">studiosi cattolici e protestanti, </w:t>
      </w:r>
      <w:r w:rsidR="00DC6030" w:rsidRPr="00C239B7">
        <w:t>che vede nel</w:t>
      </w:r>
      <w:r w:rsidRPr="00C239B7">
        <w:t>la prima parola dell</w:t>
      </w:r>
      <w:r w:rsidR="00BF7447">
        <w:t>’</w:t>
      </w:r>
      <w:r w:rsidRPr="00C239B7">
        <w:t xml:space="preserve">angelo un annuncio di gioia e non un semplice, generico saluto. </w:t>
      </w:r>
    </w:p>
    <w:p w14:paraId="30309F18" w14:textId="6749B421" w:rsidR="00804A1E" w:rsidRPr="00C239B7" w:rsidRDefault="004D605E" w:rsidP="00804A1E">
      <w:pPr>
        <w:pStyle w:val="NormaleWeb"/>
        <w:spacing w:before="0" w:beforeAutospacing="0" w:after="0" w:afterAutospacing="0"/>
        <w:ind w:firstLine="284"/>
      </w:pPr>
      <w:r w:rsidRPr="00C239B7">
        <w:t xml:space="preserve">Per </w:t>
      </w:r>
      <w:r w:rsidR="00FE1052" w:rsidRPr="00C239B7">
        <w:t xml:space="preserve">L. </w:t>
      </w:r>
      <w:proofErr w:type="spellStart"/>
      <w:r w:rsidRPr="00C239B7">
        <w:t>Legrand</w:t>
      </w:r>
      <w:proofErr w:type="spellEnd"/>
      <w:r w:rsidRPr="00C239B7">
        <w:t>, in un testo ad alta densità teologica come l</w:t>
      </w:r>
      <w:r w:rsidR="00BF7447">
        <w:t>’</w:t>
      </w:r>
      <w:r w:rsidRPr="00C239B7">
        <w:t>Annunciazione sarebbe molto strano che la parola iniziale fosse un semplice saluto</w:t>
      </w:r>
      <w:r w:rsidR="00030A7B" w:rsidRPr="00C239B7">
        <w:t>.</w:t>
      </w:r>
      <w:r w:rsidRPr="00C239B7">
        <w:t xml:space="preserve"> </w:t>
      </w:r>
      <w:r w:rsidR="00A475B3">
        <w:t>“</w:t>
      </w:r>
      <w:proofErr w:type="gramStart"/>
      <w:r w:rsidRPr="00C239B7">
        <w:t>Pertanto</w:t>
      </w:r>
      <w:proofErr w:type="gramEnd"/>
      <w:r w:rsidRPr="00C239B7">
        <w:t xml:space="preserve"> il </w:t>
      </w:r>
      <w:proofErr w:type="spellStart"/>
      <w:r w:rsidRPr="00C239B7">
        <w:rPr>
          <w:i/>
        </w:rPr>
        <w:t>chaíre</w:t>
      </w:r>
      <w:proofErr w:type="spellEnd"/>
      <w:r w:rsidR="00DC6030" w:rsidRPr="00C239B7">
        <w:rPr>
          <w:i/>
        </w:rPr>
        <w:t xml:space="preserve"> </w:t>
      </w:r>
      <w:r w:rsidRPr="00C239B7">
        <w:t>deve avere una portata teologica. Ma</w:t>
      </w:r>
      <w:r w:rsidR="00BF7447">
        <w:t xml:space="preserve"> </w:t>
      </w:r>
      <w:r w:rsidRPr="00C239B7">
        <w:t>dove bisogna cercare la chiave delle allusioni? Nell</w:t>
      </w:r>
      <w:r w:rsidR="00BF7447">
        <w:t>’</w:t>
      </w:r>
      <w:r w:rsidRPr="00C239B7">
        <w:t>Antico Testamento o nella teologia di Luca?</w:t>
      </w:r>
      <w:r w:rsidR="00A475B3">
        <w:t>”</w:t>
      </w:r>
      <w:r w:rsidR="00933306" w:rsidRPr="00C239B7">
        <w:rPr>
          <w:rStyle w:val="Rimandonotaapidipagina"/>
        </w:rPr>
        <w:footnoteReference w:id="2"/>
      </w:r>
      <w:r w:rsidR="00BF7447">
        <w:t xml:space="preserve"> </w:t>
      </w:r>
      <w:r w:rsidR="001D3CD4">
        <w:t>È</w:t>
      </w:r>
      <w:r w:rsidRPr="00C239B7">
        <w:t xml:space="preserve"> indubbio che ci sia un riferimento generale all</w:t>
      </w:r>
      <w:r w:rsidR="00BF7447">
        <w:t>’</w:t>
      </w:r>
      <w:r w:rsidRPr="00C239B7">
        <w:t>Antico Testamento, trattandosi di un invito alla gioia messianica, ma non si deve pensare che Luca abbia voluto sovraccaricare il termine di allusioni a testi precisi dell</w:t>
      </w:r>
      <w:r w:rsidR="00BF7447">
        <w:t>’</w:t>
      </w:r>
      <w:r w:rsidRPr="00C239B7">
        <w:t xml:space="preserve">Antico Testamento. </w:t>
      </w:r>
      <w:r w:rsidR="001D3CD4">
        <w:t>È</w:t>
      </w:r>
      <w:r w:rsidRPr="00C239B7">
        <w:t xml:space="preserve"> tutto il vangelo di Luca, anzi l</w:t>
      </w:r>
      <w:r w:rsidR="00BF7447">
        <w:t>’</w:t>
      </w:r>
      <w:r w:rsidRPr="00C239B7">
        <w:t>intera opera lucana che sottolinea in maniera vistosa l</w:t>
      </w:r>
      <w:r w:rsidR="00BF7447">
        <w:t>’</w:t>
      </w:r>
      <w:r w:rsidRPr="00C239B7">
        <w:t xml:space="preserve">esperienza di gioia legata alla salvezza che ha fatto irruzione nella storia. </w:t>
      </w:r>
    </w:p>
    <w:p w14:paraId="3BB77638" w14:textId="155C6E16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 xml:space="preserve">In ogni caso, </w:t>
      </w:r>
      <w:r w:rsidR="00A475B3">
        <w:t>“</w:t>
      </w:r>
      <w:r w:rsidRPr="00C239B7">
        <w:t xml:space="preserve">il senso più profondo del passo non si deduce dal solo </w:t>
      </w:r>
      <w:proofErr w:type="spellStart"/>
      <w:r w:rsidRPr="00C239B7">
        <w:rPr>
          <w:i/>
        </w:rPr>
        <w:t>chaíre</w:t>
      </w:r>
      <w:proofErr w:type="spellEnd"/>
      <w:r w:rsidRPr="00C239B7">
        <w:t xml:space="preserve">, bensì dal gioco di parole che esso forma con </w:t>
      </w:r>
      <w:proofErr w:type="spellStart"/>
      <w:r w:rsidRPr="00C239B7">
        <w:rPr>
          <w:i/>
        </w:rPr>
        <w:t>kecharitōménē</w:t>
      </w:r>
      <w:proofErr w:type="spellEnd"/>
      <w:r w:rsidR="00A475B3">
        <w:t>”</w:t>
      </w:r>
      <w:r w:rsidRPr="00C239B7">
        <w:t>.</w:t>
      </w:r>
      <w:r w:rsidR="00933306" w:rsidRPr="00C239B7">
        <w:rPr>
          <w:rStyle w:val="Rimandonotaapidipagina"/>
        </w:rPr>
        <w:footnoteReference w:id="3"/>
      </w:r>
      <w:r w:rsidRPr="00C239B7">
        <w:t xml:space="preserve"> Di fronte a una benevolenza così grande di Dio verso Maria</w:t>
      </w:r>
      <w:r w:rsidR="00745F42" w:rsidRPr="00C239B7">
        <w:t xml:space="preserve"> </w:t>
      </w:r>
      <w:r w:rsidR="001D3CD4">
        <w:t>–</w:t>
      </w:r>
      <w:r w:rsidR="00BF7447">
        <w:t xml:space="preserve"> </w:t>
      </w:r>
      <w:r w:rsidR="00745F42" w:rsidRPr="00C239B7">
        <w:t xml:space="preserve">la </w:t>
      </w:r>
      <w:proofErr w:type="spellStart"/>
      <w:r w:rsidR="00745F42" w:rsidRPr="00C239B7">
        <w:rPr>
          <w:i/>
        </w:rPr>
        <w:t>kecharitōménē</w:t>
      </w:r>
      <w:proofErr w:type="spellEnd"/>
      <w:r w:rsidR="00BF7447">
        <w:t xml:space="preserve"> </w:t>
      </w:r>
      <w:r w:rsidR="001D3CD4">
        <w:t>–</w:t>
      </w:r>
      <w:r w:rsidR="00745F42" w:rsidRPr="00C239B7">
        <w:t xml:space="preserve"> </w:t>
      </w:r>
      <w:r w:rsidRPr="00C239B7">
        <w:t>che l</w:t>
      </w:r>
      <w:r w:rsidR="00BF7447">
        <w:t>’</w:t>
      </w:r>
      <w:r w:rsidRPr="00C239B7">
        <w:t xml:space="preserve">angelo viene ad annunciare, non ci può essere che un saluto di </w:t>
      </w:r>
      <w:r w:rsidR="00030A7B" w:rsidRPr="00C239B7">
        <w:t>allegrezza</w:t>
      </w:r>
      <w:r w:rsidRPr="00C239B7">
        <w:t>.</w:t>
      </w:r>
    </w:p>
    <w:p w14:paraId="77BEAD87" w14:textId="2BE77185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>Il motivo della gioia di Maria non ancora esplicitato</w:t>
      </w:r>
      <w:r w:rsidR="00DC6030" w:rsidRPr="00C239B7">
        <w:t xml:space="preserve"> </w:t>
      </w:r>
      <w:r w:rsidR="001D3CD4">
        <w:t>–</w:t>
      </w:r>
      <w:r w:rsidR="00DC6030" w:rsidRPr="00C239B7">
        <w:t xml:space="preserve"> </w:t>
      </w:r>
      <w:r w:rsidRPr="00C239B7">
        <w:t xml:space="preserve">come invece </w:t>
      </w:r>
      <w:r w:rsidR="00DC6030" w:rsidRPr="00C239B7">
        <w:t xml:space="preserve">era </w:t>
      </w:r>
      <w:r w:rsidRPr="00C239B7">
        <w:t>avvenuto per Zaccaria (1,14)</w:t>
      </w:r>
      <w:r w:rsidR="00DC6030" w:rsidRPr="00C239B7">
        <w:t xml:space="preserve"> </w:t>
      </w:r>
      <w:r w:rsidR="001D3CD4">
        <w:t>–</w:t>
      </w:r>
      <w:r w:rsidR="00BF7447">
        <w:t xml:space="preserve"> </w:t>
      </w:r>
      <w:r w:rsidR="00DC6030" w:rsidRPr="00C239B7">
        <w:t xml:space="preserve">è </w:t>
      </w:r>
      <w:r w:rsidR="00030A7B" w:rsidRPr="00C239B7">
        <w:t>costituito</w:t>
      </w:r>
      <w:r w:rsidR="00745F42" w:rsidRPr="00C239B7">
        <w:t xml:space="preserve"> da</w:t>
      </w:r>
      <w:r w:rsidRPr="00C239B7">
        <w:t>lla nascita del figlio, del quale l</w:t>
      </w:r>
      <w:r w:rsidR="00BF7447">
        <w:t>’</w:t>
      </w:r>
      <w:r w:rsidRPr="00C239B7">
        <w:t xml:space="preserve">angelo parlerà subito dopo. </w:t>
      </w:r>
      <w:r w:rsidR="00DC6030" w:rsidRPr="00C239B7">
        <w:t>La ragione</w:t>
      </w:r>
      <w:r w:rsidRPr="00C239B7">
        <w:t xml:space="preserve"> immediat</w:t>
      </w:r>
      <w:r w:rsidR="00DC6030" w:rsidRPr="00C239B7">
        <w:t>a</w:t>
      </w:r>
      <w:r w:rsidRPr="00C239B7">
        <w:t xml:space="preserve"> – ovviamente orientat</w:t>
      </w:r>
      <w:r w:rsidR="00DC6030" w:rsidRPr="00C239B7">
        <w:t>a</w:t>
      </w:r>
      <w:r w:rsidRPr="00C239B7">
        <w:t xml:space="preserve"> al futuro – è dat</w:t>
      </w:r>
      <w:r w:rsidR="00DC6030" w:rsidRPr="00C239B7">
        <w:t>a</w:t>
      </w:r>
      <w:r w:rsidRPr="00C239B7">
        <w:t xml:space="preserve"> dall</w:t>
      </w:r>
      <w:r w:rsidR="00BF7447">
        <w:t>’</w:t>
      </w:r>
      <w:r w:rsidRPr="00C239B7">
        <w:t xml:space="preserve">appellativo </w:t>
      </w:r>
      <w:r w:rsidR="00745F42" w:rsidRPr="00C239B7">
        <w:t xml:space="preserve">stesso di </w:t>
      </w:r>
      <w:proofErr w:type="spellStart"/>
      <w:r w:rsidRPr="00C239B7">
        <w:rPr>
          <w:i/>
        </w:rPr>
        <w:t>kecharitōménē</w:t>
      </w:r>
      <w:proofErr w:type="spellEnd"/>
      <w:r w:rsidR="00DC6030" w:rsidRPr="00C239B7">
        <w:rPr>
          <w:i/>
        </w:rPr>
        <w:t xml:space="preserve"> </w:t>
      </w:r>
      <w:r w:rsidRPr="00C239B7">
        <w:t>e dall</w:t>
      </w:r>
      <w:r w:rsidR="00BF7447">
        <w:t>’</w:t>
      </w:r>
      <w:r w:rsidRPr="00C239B7">
        <w:t xml:space="preserve">assicurazione che il Signore è con lei. In tal modo, </w:t>
      </w:r>
      <w:r w:rsidR="00DC6030" w:rsidRPr="00C239B7">
        <w:t>Maria</w:t>
      </w:r>
      <w:r w:rsidRPr="00C239B7">
        <w:t xml:space="preserve"> è coinvolta nel mistero del Figlio e ne è profondamente trasformata.</w:t>
      </w:r>
    </w:p>
    <w:p w14:paraId="691412D2" w14:textId="5FFEAAAC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 xml:space="preserve">Il titolo </w:t>
      </w:r>
      <w:proofErr w:type="spellStart"/>
      <w:r w:rsidRPr="00C239B7">
        <w:rPr>
          <w:b/>
          <w:i/>
        </w:rPr>
        <w:t>kecharitōménē</w:t>
      </w:r>
      <w:proofErr w:type="spellEnd"/>
      <w:r w:rsidR="00DC6030" w:rsidRPr="00C239B7">
        <w:t>,</w:t>
      </w:r>
      <w:r w:rsidRPr="00C239B7">
        <w:t xml:space="preserve"> teologicamente ricco</w:t>
      </w:r>
      <w:r w:rsidR="00DC6030" w:rsidRPr="00C239B7">
        <w:t>,</w:t>
      </w:r>
      <w:r w:rsidRPr="00C239B7">
        <w:t xml:space="preserve"> </w:t>
      </w:r>
      <w:r w:rsidR="00DC6030" w:rsidRPr="00C239B7">
        <w:t>è</w:t>
      </w:r>
      <w:r w:rsidRPr="00C239B7">
        <w:t xml:space="preserve"> di non facile interpretazione</w:t>
      </w:r>
      <w:r w:rsidR="00804A1E" w:rsidRPr="00C239B7">
        <w:t xml:space="preserve">. </w:t>
      </w:r>
      <w:r w:rsidR="00030A7B" w:rsidRPr="00C239B7">
        <w:t xml:space="preserve">Esso </w:t>
      </w:r>
      <w:r w:rsidR="00745F42" w:rsidRPr="00C239B7">
        <w:t>costituisce</w:t>
      </w:r>
      <w:r w:rsidRPr="00C239B7">
        <w:t xml:space="preserve"> un nome nuovo attribuito a Maria, che ne caratterizzerà d</w:t>
      </w:r>
      <w:r w:rsidR="00BF7447">
        <w:t>’</w:t>
      </w:r>
      <w:r w:rsidRPr="00C239B7">
        <w:t xml:space="preserve">ora in poi la figura e la missione. Il perfetto passivo indica che la </w:t>
      </w:r>
      <w:proofErr w:type="spellStart"/>
      <w:r w:rsidRPr="00C239B7">
        <w:rPr>
          <w:i/>
        </w:rPr>
        <w:t>cháris</w:t>
      </w:r>
      <w:proofErr w:type="spellEnd"/>
      <w:r w:rsidR="00A276D4" w:rsidRPr="00C239B7">
        <w:rPr>
          <w:i/>
        </w:rPr>
        <w:t xml:space="preserve"> </w:t>
      </w:r>
      <w:r w:rsidRPr="00C239B7">
        <w:t>che l</w:t>
      </w:r>
      <w:r w:rsidR="00BF7447">
        <w:t>’</w:t>
      </w:r>
      <w:r w:rsidRPr="00C239B7">
        <w:t xml:space="preserve">ha trasformata viene da Dio e continua ad essere operante. </w:t>
      </w:r>
    </w:p>
    <w:p w14:paraId="4222E904" w14:textId="320A0507" w:rsidR="00804A1E" w:rsidRPr="00C239B7" w:rsidRDefault="004D605E" w:rsidP="00804A1E">
      <w:pPr>
        <w:pStyle w:val="NormaleWeb"/>
        <w:tabs>
          <w:tab w:val="left" w:pos="1344"/>
        </w:tabs>
        <w:spacing w:before="0" w:beforeAutospacing="0" w:after="0" w:afterAutospacing="0"/>
        <w:ind w:firstLine="284"/>
      </w:pPr>
      <w:r w:rsidRPr="00C239B7">
        <w:lastRenderedPageBreak/>
        <w:t>La tradizione latina</w:t>
      </w:r>
      <w:r w:rsidR="00745F42" w:rsidRPr="00C239B7">
        <w:t>,</w:t>
      </w:r>
      <w:r w:rsidRPr="00C239B7">
        <w:t xml:space="preserve"> sulla base della Volgata</w:t>
      </w:r>
      <w:r w:rsidR="00745F42" w:rsidRPr="00C239B7">
        <w:t>,</w:t>
      </w:r>
      <w:r w:rsidRPr="00C239B7">
        <w:t xml:space="preserve"> ha reso </w:t>
      </w:r>
      <w:proofErr w:type="spellStart"/>
      <w:r w:rsidRPr="00C239B7">
        <w:rPr>
          <w:i/>
        </w:rPr>
        <w:t>kecharitōménē</w:t>
      </w:r>
      <w:proofErr w:type="spellEnd"/>
      <w:r w:rsidRPr="00C239B7">
        <w:t xml:space="preserve"> con il sintagma </w:t>
      </w:r>
      <w:r w:rsidR="00A475B3">
        <w:t>“</w:t>
      </w:r>
      <w:r w:rsidRPr="00C239B7">
        <w:t>piena di grazia</w:t>
      </w:r>
      <w:r w:rsidR="00A475B3">
        <w:t>”</w:t>
      </w:r>
      <w:r w:rsidRPr="00C239B7">
        <w:t xml:space="preserve">, versione alquanto libera dato che per tale espressione esiste una chiara formula greca: </w:t>
      </w:r>
      <w:proofErr w:type="spellStart"/>
      <w:r w:rsidRPr="00C239B7">
        <w:rPr>
          <w:i/>
        </w:rPr>
        <w:t>plērēs</w:t>
      </w:r>
      <w:proofErr w:type="spellEnd"/>
      <w:r w:rsidR="000B6252" w:rsidRPr="00C239B7">
        <w:rPr>
          <w:i/>
        </w:rPr>
        <w:t xml:space="preserve"> </w:t>
      </w:r>
      <w:proofErr w:type="spellStart"/>
      <w:r w:rsidRPr="00C239B7">
        <w:rPr>
          <w:i/>
        </w:rPr>
        <w:t>cháritos</w:t>
      </w:r>
      <w:proofErr w:type="spellEnd"/>
      <w:r w:rsidRPr="00C239B7">
        <w:t>, presente nel Prologo giovanneo (Gv 1,14) e usata da Luca in riferimento a Stefano (At 6,8). Se l</w:t>
      </w:r>
      <w:r w:rsidR="00BF7447">
        <w:t>’</w:t>
      </w:r>
      <w:r w:rsidRPr="00C239B7">
        <w:t xml:space="preserve">Autore avesse voluto indicare la pienezza di grazia in Maria avrebbe potuto usare tale formula; invece ha preferito il verbo </w:t>
      </w:r>
      <w:proofErr w:type="spellStart"/>
      <w:r w:rsidRPr="00C239B7">
        <w:rPr>
          <w:i/>
        </w:rPr>
        <w:t>karitóō</w:t>
      </w:r>
      <w:proofErr w:type="spellEnd"/>
      <w:r w:rsidR="000B6252" w:rsidRPr="00C239B7">
        <w:rPr>
          <w:i/>
        </w:rPr>
        <w:t xml:space="preserve"> </w:t>
      </w:r>
      <w:r w:rsidRPr="00C239B7">
        <w:t xml:space="preserve">al participio perfetto passivo, attribuendo dunque a Maria – personalizzandolo </w:t>
      </w:r>
      <w:r w:rsidR="001D3CD4">
        <w:t>–</w:t>
      </w:r>
      <w:r w:rsidRPr="00C239B7">
        <w:t xml:space="preserve"> l</w:t>
      </w:r>
      <w:r w:rsidR="00BF7447">
        <w:t>’</w:t>
      </w:r>
      <w:r w:rsidRPr="00C239B7">
        <w:t xml:space="preserve">effetto del verbo che significa </w:t>
      </w:r>
      <w:r w:rsidR="00A475B3">
        <w:t>“</w:t>
      </w:r>
      <w:r w:rsidRPr="00C239B7">
        <w:t>gratificare</w:t>
      </w:r>
      <w:r w:rsidR="00A475B3">
        <w:t>”</w:t>
      </w:r>
      <w:r w:rsidRPr="00C239B7">
        <w:t xml:space="preserve">. E siccome i verbi in </w:t>
      </w:r>
      <w:r w:rsidR="00804A1E" w:rsidRPr="00C239B7">
        <w:t>–</w:t>
      </w:r>
      <w:proofErr w:type="spellStart"/>
      <w:r w:rsidRPr="00C239B7">
        <w:rPr>
          <w:i/>
        </w:rPr>
        <w:t>óō</w:t>
      </w:r>
      <w:proofErr w:type="spellEnd"/>
      <w:r w:rsidR="00804A1E" w:rsidRPr="00C239B7">
        <w:rPr>
          <w:i/>
        </w:rPr>
        <w:t xml:space="preserve"> </w:t>
      </w:r>
      <w:r w:rsidRPr="00C239B7">
        <w:t xml:space="preserve">hanno funzione causativa, trasformante, </w:t>
      </w:r>
      <w:proofErr w:type="spellStart"/>
      <w:r w:rsidRPr="00C239B7">
        <w:rPr>
          <w:i/>
        </w:rPr>
        <w:t>kecharitōménē</w:t>
      </w:r>
      <w:proofErr w:type="spellEnd"/>
      <w:r w:rsidR="00804A1E" w:rsidRPr="00C239B7">
        <w:rPr>
          <w:i/>
        </w:rPr>
        <w:t xml:space="preserve"> </w:t>
      </w:r>
      <w:r w:rsidRPr="00C239B7">
        <w:t xml:space="preserve">filologicamente significa </w:t>
      </w:r>
      <w:r w:rsidR="00A475B3">
        <w:t>“</w:t>
      </w:r>
      <w:r w:rsidRPr="00C239B7">
        <w:t>trasformata dalla grazia</w:t>
      </w:r>
      <w:r w:rsidR="00A475B3">
        <w:t>”</w:t>
      </w:r>
      <w:r w:rsidRPr="00C239B7">
        <w:t xml:space="preserve">. </w:t>
      </w:r>
    </w:p>
    <w:p w14:paraId="5052196A" w14:textId="2A0AA898" w:rsidR="004D605E" w:rsidRPr="00C239B7" w:rsidRDefault="00804A1E" w:rsidP="00804A1E">
      <w:pPr>
        <w:pStyle w:val="NormaleWeb"/>
        <w:tabs>
          <w:tab w:val="left" w:pos="1344"/>
        </w:tabs>
        <w:spacing w:before="0" w:beforeAutospacing="0" w:after="0" w:afterAutospacing="0"/>
        <w:ind w:firstLine="284"/>
      </w:pPr>
      <w:r w:rsidRPr="00C239B7">
        <w:t>I</w:t>
      </w:r>
      <w:r w:rsidR="004D605E" w:rsidRPr="00C239B7">
        <w:rPr>
          <w:spacing w:val="10"/>
        </w:rPr>
        <w:t xml:space="preserve">l problema della traduzione di </w:t>
      </w:r>
      <w:proofErr w:type="spellStart"/>
      <w:r w:rsidR="004D605E" w:rsidRPr="00C239B7">
        <w:rPr>
          <w:i/>
        </w:rPr>
        <w:t>kecharitōménē</w:t>
      </w:r>
      <w:proofErr w:type="spellEnd"/>
      <w:r w:rsidRPr="00C239B7">
        <w:rPr>
          <w:i/>
        </w:rPr>
        <w:t xml:space="preserve"> </w:t>
      </w:r>
      <w:r w:rsidR="004D605E" w:rsidRPr="00C239B7">
        <w:t>sta nel rapporto</w:t>
      </w:r>
      <w:r w:rsidR="004D605E" w:rsidRPr="00C239B7">
        <w:rPr>
          <w:spacing w:val="10"/>
        </w:rPr>
        <w:t xml:space="preserve"> tra la grazia di Dio e l</w:t>
      </w:r>
      <w:r w:rsidR="00BF7447">
        <w:rPr>
          <w:spacing w:val="10"/>
        </w:rPr>
        <w:t>’</w:t>
      </w:r>
      <w:r w:rsidR="00745F42" w:rsidRPr="00C239B7">
        <w:rPr>
          <w:spacing w:val="10"/>
        </w:rPr>
        <w:t>effetto da essa prodotto</w:t>
      </w:r>
      <w:r w:rsidR="001F4A8F" w:rsidRPr="00C239B7">
        <w:rPr>
          <w:spacing w:val="10"/>
        </w:rPr>
        <w:t xml:space="preserve">, </w:t>
      </w:r>
      <w:r w:rsidR="004D605E" w:rsidRPr="00C239B7">
        <w:rPr>
          <w:spacing w:val="10"/>
        </w:rPr>
        <w:t>che divide la lettura tradizionale cattolica da quella della Riforma.</w:t>
      </w:r>
    </w:p>
    <w:p w14:paraId="78A5E4FA" w14:textId="1AC3BF08" w:rsidR="004D605E" w:rsidRPr="00C239B7" w:rsidRDefault="006523D2" w:rsidP="004D605E">
      <w:pPr>
        <w:pStyle w:val="NormaleWeb"/>
        <w:spacing w:before="0" w:beforeAutospacing="0" w:after="0" w:afterAutospacing="0"/>
        <w:ind w:firstLine="284"/>
      </w:pPr>
      <w:r w:rsidRPr="00C239B7">
        <w:t>L</w:t>
      </w:r>
      <w:r w:rsidR="00BF7447">
        <w:t>’</w:t>
      </w:r>
      <w:r w:rsidR="000B6252" w:rsidRPr="00C239B7">
        <w:t>interpretazione</w:t>
      </w:r>
      <w:r w:rsidR="004D605E" w:rsidRPr="00C239B7">
        <w:t xml:space="preserve"> cattolica deve sottolineare maggiormente l</w:t>
      </w:r>
      <w:r w:rsidR="00BF7447">
        <w:t>’</w:t>
      </w:r>
      <w:r w:rsidR="004D605E" w:rsidRPr="00C239B7">
        <w:t>azione di Dio, mentre</w:t>
      </w:r>
      <w:r w:rsidR="00BF7447">
        <w:t xml:space="preserve"> </w:t>
      </w:r>
      <w:r w:rsidR="004D605E" w:rsidRPr="00C239B7">
        <w:t>quella protestante deve mettere in luce anche l</w:t>
      </w:r>
      <w:r w:rsidR="00BF7447">
        <w:t>’</w:t>
      </w:r>
      <w:r w:rsidR="004D605E" w:rsidRPr="00C239B7">
        <w:t xml:space="preserve">effetto, vale a dire la trasformazione che la </w:t>
      </w:r>
      <w:proofErr w:type="spellStart"/>
      <w:r w:rsidR="004D605E" w:rsidRPr="00C239B7">
        <w:rPr>
          <w:i/>
        </w:rPr>
        <w:t>cháris</w:t>
      </w:r>
      <w:proofErr w:type="spellEnd"/>
      <w:r w:rsidR="004D605E" w:rsidRPr="00C239B7">
        <w:t xml:space="preserve"> ha operato in Maria.</w:t>
      </w:r>
    </w:p>
    <w:p w14:paraId="0F4E3320" w14:textId="5AF17B7B" w:rsidR="00CF38DE" w:rsidRPr="00C239B7" w:rsidRDefault="004D605E" w:rsidP="006523D2">
      <w:pPr>
        <w:pStyle w:val="NormaleWeb"/>
        <w:spacing w:before="0" w:beforeAutospacing="0" w:after="0" w:afterAutospacing="0"/>
        <w:ind w:firstLine="284"/>
        <w:rPr>
          <w:b/>
        </w:rPr>
      </w:pPr>
      <w:r w:rsidRPr="00C239B7">
        <w:t>Le parole dell</w:t>
      </w:r>
      <w:r w:rsidR="00BF7447">
        <w:t>’</w:t>
      </w:r>
      <w:r w:rsidRPr="00C239B7">
        <w:t>angelo contemplano</w:t>
      </w:r>
      <w:r w:rsidR="00FE1052" w:rsidRPr="00C239B7">
        <w:t xml:space="preserve">, come si è detto, </w:t>
      </w:r>
      <w:r w:rsidRPr="00C239B7">
        <w:t xml:space="preserve">tre espressioni strettamente congiunte che vicendevolmente si illuminano, ma il legame più stretto è tra </w:t>
      </w:r>
      <w:proofErr w:type="spellStart"/>
      <w:r w:rsidRPr="00C239B7">
        <w:rPr>
          <w:i/>
        </w:rPr>
        <w:t>kecharitōménē</w:t>
      </w:r>
      <w:proofErr w:type="spellEnd"/>
      <w:r w:rsidR="000B6252" w:rsidRPr="00C239B7">
        <w:rPr>
          <w:i/>
        </w:rPr>
        <w:t xml:space="preserve"> </w:t>
      </w:r>
      <w:r w:rsidRPr="00C239B7">
        <w:t xml:space="preserve">e </w:t>
      </w:r>
      <w:r w:rsidRPr="00C239B7">
        <w:rPr>
          <w:i/>
        </w:rPr>
        <w:t xml:space="preserve">ho </w:t>
      </w:r>
      <w:proofErr w:type="spellStart"/>
      <w:r w:rsidRPr="00C239B7">
        <w:rPr>
          <w:i/>
        </w:rPr>
        <w:t>kúrios</w:t>
      </w:r>
      <w:proofErr w:type="spellEnd"/>
      <w:r w:rsidRPr="00C239B7">
        <w:rPr>
          <w:i/>
        </w:rPr>
        <w:t xml:space="preserve"> metà </w:t>
      </w:r>
      <w:proofErr w:type="spellStart"/>
      <w:r w:rsidRPr="00C239B7">
        <w:rPr>
          <w:i/>
        </w:rPr>
        <w:t>soú</w:t>
      </w:r>
      <w:proofErr w:type="spellEnd"/>
      <w:r w:rsidRPr="00C239B7">
        <w:t>, formule complementari e appositive. Il Dio che ha trasformato l</w:t>
      </w:r>
      <w:r w:rsidR="00BF7447">
        <w:t>’</w:t>
      </w:r>
      <w:r w:rsidRPr="00C239B7">
        <w:t xml:space="preserve">esistenza della Vergine è il medesimo che sta con lei quale presenza dinamica, conferendole forza e fiducia, come appare dal </w:t>
      </w:r>
      <w:r w:rsidR="00A475B3">
        <w:t>“</w:t>
      </w:r>
      <w:r w:rsidRPr="00C239B7">
        <w:t>non temere</w:t>
      </w:r>
      <w:r w:rsidR="00A475B3">
        <w:t>”</w:t>
      </w:r>
      <w:r w:rsidRPr="00C239B7">
        <w:t xml:space="preserve"> del </w:t>
      </w:r>
      <w:r w:rsidR="00DD540D" w:rsidRPr="00C239B7">
        <w:t xml:space="preserve">successivo </w:t>
      </w:r>
      <w:r w:rsidRPr="00C239B7">
        <w:t>v. 30</w:t>
      </w:r>
      <w:r w:rsidR="006523D2" w:rsidRPr="00C239B7">
        <w:t>.</w:t>
      </w:r>
      <w:r w:rsidR="006523D2" w:rsidRPr="00C239B7">
        <w:rPr>
          <w:b/>
        </w:rPr>
        <w:t xml:space="preserve"> </w:t>
      </w:r>
    </w:p>
    <w:p w14:paraId="460C001B" w14:textId="77777777" w:rsidR="00232D18" w:rsidRPr="00C239B7" w:rsidRDefault="00232D18" w:rsidP="002C1F64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</w:p>
    <w:p w14:paraId="556CEF76" w14:textId="77777777" w:rsidR="00CF38DE" w:rsidRPr="00C239B7" w:rsidRDefault="00CF38DE" w:rsidP="002C1F64">
      <w:pPr>
        <w:pStyle w:val="NormaleWeb"/>
        <w:spacing w:before="0" w:beforeAutospacing="0" w:after="0" w:afterAutospacing="0"/>
        <w:ind w:firstLine="284"/>
        <w:jc w:val="center"/>
        <w:rPr>
          <w:b/>
          <w:u w:val="single"/>
        </w:rPr>
      </w:pPr>
      <w:r w:rsidRPr="00C239B7">
        <w:rPr>
          <w:b/>
          <w:u w:val="single"/>
        </w:rPr>
        <w:t>Reazione di Maria</w:t>
      </w:r>
      <w:r w:rsidR="005C1F62" w:rsidRPr="00C239B7">
        <w:rPr>
          <w:b/>
          <w:u w:val="single"/>
        </w:rPr>
        <w:t xml:space="preserve"> (v. 29)</w:t>
      </w:r>
    </w:p>
    <w:p w14:paraId="4F2B7209" w14:textId="77777777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rStyle w:val="verse"/>
          <w:lang w:val="es-ES"/>
        </w:rPr>
      </w:pPr>
      <w:r w:rsidRPr="00C239B7">
        <w:rPr>
          <w:rStyle w:val="greek2"/>
          <w:i/>
          <w:lang w:val="es-ES"/>
        </w:rPr>
        <w:tab/>
      </w:r>
      <w:r w:rsidRPr="00C239B7">
        <w:rPr>
          <w:rStyle w:val="verse"/>
          <w:lang w:val="es-ES"/>
        </w:rPr>
        <w:tab/>
      </w:r>
      <w:r w:rsidRPr="00C239B7">
        <w:rPr>
          <w:rStyle w:val="verse"/>
          <w:lang w:val="es-ES"/>
        </w:rPr>
        <w:tab/>
      </w:r>
    </w:p>
    <w:p w14:paraId="50C299E3" w14:textId="77777777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rStyle w:val="greek2"/>
          <w:i/>
        </w:rPr>
      </w:pPr>
      <w:r w:rsidRPr="00C239B7">
        <w:rPr>
          <w:rStyle w:val="greek2"/>
          <w:b/>
        </w:rPr>
        <w:t>v. 29</w:t>
      </w:r>
      <w:r w:rsidRPr="00C239B7">
        <w:rPr>
          <w:rStyle w:val="greek2"/>
          <w:i/>
        </w:rPr>
        <w:t>. A queste parole ella fu molto turbata e si domandava che senso avesse un saluto come questo.</w:t>
      </w:r>
    </w:p>
    <w:p w14:paraId="54967267" w14:textId="77777777" w:rsidR="00CD3FD7" w:rsidRPr="00C239B7" w:rsidRDefault="00CD3FD7" w:rsidP="004D605E">
      <w:pPr>
        <w:pStyle w:val="NormaleWeb"/>
        <w:spacing w:before="0" w:beforeAutospacing="0" w:after="0" w:afterAutospacing="0"/>
        <w:ind w:firstLine="284"/>
        <w:rPr>
          <w:rStyle w:val="greek2"/>
        </w:rPr>
      </w:pPr>
    </w:p>
    <w:p w14:paraId="2AAFCA90" w14:textId="0B5EA3D5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rStyle w:val="greek2"/>
        </w:rPr>
      </w:pPr>
      <w:r w:rsidRPr="00C239B7">
        <w:rPr>
          <w:rStyle w:val="greek2"/>
        </w:rPr>
        <w:t>Non si comprenderebbe il v. 29 – l</w:t>
      </w:r>
      <w:r w:rsidR="00BF7447">
        <w:rPr>
          <w:rStyle w:val="greek2"/>
        </w:rPr>
        <w:t>’</w:t>
      </w:r>
      <w:r w:rsidRPr="00C239B7">
        <w:rPr>
          <w:rStyle w:val="greek2"/>
        </w:rPr>
        <w:t>atteggiamento di Maria di fronte al saluto d</w:t>
      </w:r>
      <w:r w:rsidR="00232D18" w:rsidRPr="00C239B7">
        <w:rPr>
          <w:rStyle w:val="greek2"/>
        </w:rPr>
        <w:t>i Gabriele</w:t>
      </w:r>
      <w:r w:rsidRPr="00C239B7">
        <w:rPr>
          <w:rStyle w:val="greek2"/>
        </w:rPr>
        <w:t xml:space="preserve"> – se si pensasse a una reazione di ordine psicologico o di spavento, come per Zaccaria all</w:t>
      </w:r>
      <w:r w:rsidR="00BF7447">
        <w:rPr>
          <w:rStyle w:val="greek2"/>
        </w:rPr>
        <w:t>’</w:t>
      </w:r>
      <w:r w:rsidRPr="00C239B7">
        <w:rPr>
          <w:rStyle w:val="greek2"/>
        </w:rPr>
        <w:t>apparizione dell</w:t>
      </w:r>
      <w:r w:rsidR="00BF7447">
        <w:rPr>
          <w:rStyle w:val="greek2"/>
        </w:rPr>
        <w:t>’</w:t>
      </w:r>
      <w:r w:rsidRPr="00C239B7">
        <w:rPr>
          <w:rStyle w:val="greek2"/>
        </w:rPr>
        <w:t xml:space="preserve">angelo. Ella è turbata a motivo delle parole, come è ribadito dal parallelismo sinonimico, espresso in forma chiastica del v. 29: </w:t>
      </w:r>
    </w:p>
    <w:p w14:paraId="34FAB46E" w14:textId="77777777" w:rsidR="004D605E" w:rsidRPr="00C239B7" w:rsidRDefault="00232D18" w:rsidP="004D605E">
      <w:pPr>
        <w:pStyle w:val="NormaleWeb"/>
        <w:spacing w:before="0" w:beforeAutospacing="0" w:after="0" w:afterAutospacing="0"/>
        <w:ind w:firstLine="284"/>
        <w:rPr>
          <w:rStyle w:val="greek2"/>
          <w:lang w:val="es-ES"/>
        </w:rPr>
      </w:pPr>
      <w:r w:rsidRPr="00C239B7">
        <w:rPr>
          <w:rStyle w:val="greek2"/>
          <w:lang w:val="es-ES"/>
        </w:rPr>
        <w:t xml:space="preserve"> </w:t>
      </w:r>
      <w:r w:rsidR="004D605E" w:rsidRPr="00C239B7">
        <w:rPr>
          <w:rStyle w:val="greek2"/>
          <w:lang w:val="es-ES"/>
        </w:rPr>
        <w:t xml:space="preserve">a </w:t>
      </w:r>
      <w:r w:rsidRPr="00C239B7">
        <w:rPr>
          <w:rStyle w:val="greek2"/>
          <w:lang w:val="es-ES"/>
        </w:rPr>
        <w:t>-</w:t>
      </w:r>
      <w:r w:rsidR="004D605E" w:rsidRPr="00C239B7">
        <w:rPr>
          <w:rStyle w:val="greek2"/>
          <w:lang w:val="es-ES"/>
        </w:rPr>
        <w:t xml:space="preserve"> </w:t>
      </w:r>
      <w:r w:rsidR="004D605E" w:rsidRPr="00C239B7">
        <w:rPr>
          <w:rStyle w:val="greek2"/>
          <w:i/>
          <w:lang w:val="es-ES"/>
        </w:rPr>
        <w:t xml:space="preserve">epì tō lógō </w:t>
      </w:r>
      <w:r w:rsidR="004D605E" w:rsidRPr="00C239B7">
        <w:rPr>
          <w:rStyle w:val="greek2"/>
          <w:lang w:val="es-ES"/>
        </w:rPr>
        <w:t xml:space="preserve">/ b - </w:t>
      </w:r>
      <w:r w:rsidR="004D605E" w:rsidRPr="00C239B7">
        <w:rPr>
          <w:rStyle w:val="greek2"/>
          <w:i/>
          <w:lang w:val="es-ES"/>
        </w:rPr>
        <w:t>dietaráchthē</w:t>
      </w:r>
    </w:p>
    <w:p w14:paraId="10E8A9B2" w14:textId="73BB7DA2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rStyle w:val="greek2"/>
          <w:lang w:val="es-ES"/>
        </w:rPr>
      </w:pPr>
      <w:r w:rsidRPr="00C239B7">
        <w:rPr>
          <w:rStyle w:val="greek2"/>
          <w:lang w:val="es-ES"/>
        </w:rPr>
        <w:t xml:space="preserve"> b</w:t>
      </w:r>
      <w:r w:rsidR="00BF7447">
        <w:rPr>
          <w:rStyle w:val="greek2"/>
          <w:lang w:val="es-ES"/>
        </w:rPr>
        <w:t>’</w:t>
      </w:r>
      <w:r w:rsidRPr="00C239B7">
        <w:rPr>
          <w:rStyle w:val="greek2"/>
          <w:lang w:val="es-ES"/>
        </w:rPr>
        <w:t xml:space="preserve">- </w:t>
      </w:r>
      <w:r w:rsidRPr="00C239B7">
        <w:rPr>
          <w:rStyle w:val="greek2"/>
          <w:i/>
          <w:lang w:val="es-ES"/>
        </w:rPr>
        <w:t>dielogízeto</w:t>
      </w:r>
      <w:r w:rsidR="006523D2" w:rsidRPr="00C239B7">
        <w:rPr>
          <w:rStyle w:val="greek2"/>
          <w:i/>
          <w:lang w:val="es-ES"/>
        </w:rPr>
        <w:t xml:space="preserve"> </w:t>
      </w:r>
      <w:r w:rsidRPr="00C239B7">
        <w:rPr>
          <w:rStyle w:val="greek2"/>
          <w:i/>
          <w:lang w:val="es-ES"/>
        </w:rPr>
        <w:t xml:space="preserve">potapòs eíē </w:t>
      </w:r>
      <w:r w:rsidRPr="00C239B7">
        <w:rPr>
          <w:rStyle w:val="greek2"/>
          <w:lang w:val="es-ES"/>
        </w:rPr>
        <w:t>/ a</w:t>
      </w:r>
      <w:r w:rsidR="00BF7447">
        <w:rPr>
          <w:rStyle w:val="greek2"/>
          <w:lang w:val="es-ES"/>
        </w:rPr>
        <w:t>’</w:t>
      </w:r>
      <w:r w:rsidRPr="00C239B7">
        <w:rPr>
          <w:rStyle w:val="greek2"/>
          <w:lang w:val="es-ES"/>
        </w:rPr>
        <w:t xml:space="preserve">- </w:t>
      </w:r>
      <w:r w:rsidRPr="00C239B7">
        <w:rPr>
          <w:rStyle w:val="greek2"/>
          <w:i/>
          <w:lang w:val="es-ES"/>
        </w:rPr>
        <w:t>ho aspasmòs oútos</w:t>
      </w:r>
      <w:r w:rsidRPr="00C239B7">
        <w:rPr>
          <w:rStyle w:val="greek2"/>
          <w:lang w:val="es-ES"/>
        </w:rPr>
        <w:t>.</w:t>
      </w:r>
    </w:p>
    <w:p w14:paraId="48C2BAF3" w14:textId="43F59CDD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rStyle w:val="greek2"/>
        </w:rPr>
      </w:pPr>
      <w:r w:rsidRPr="00C239B7">
        <w:rPr>
          <w:rStyle w:val="greek2"/>
        </w:rPr>
        <w:t>L</w:t>
      </w:r>
      <w:r w:rsidR="00BF7447">
        <w:rPr>
          <w:rStyle w:val="greek2"/>
        </w:rPr>
        <w:t>’</w:t>
      </w:r>
      <w:r w:rsidRPr="00C239B7">
        <w:rPr>
          <w:rStyle w:val="greek2"/>
        </w:rPr>
        <w:t xml:space="preserve">intensità della riflessione espressa dal verbo </w:t>
      </w:r>
      <w:proofErr w:type="spellStart"/>
      <w:r w:rsidRPr="00C239B7">
        <w:rPr>
          <w:rStyle w:val="greek2"/>
          <w:i/>
        </w:rPr>
        <w:t>dielogízeto</w:t>
      </w:r>
      <w:proofErr w:type="spellEnd"/>
      <w:r w:rsidR="00232D18" w:rsidRPr="00C239B7">
        <w:rPr>
          <w:rStyle w:val="greek2"/>
          <w:i/>
        </w:rPr>
        <w:t xml:space="preserve"> </w:t>
      </w:r>
      <w:r w:rsidRPr="00C239B7">
        <w:rPr>
          <w:rStyle w:val="greek2"/>
        </w:rPr>
        <w:t xml:space="preserve">è proporzionale al turbamento manifestato dal verbo </w:t>
      </w:r>
      <w:proofErr w:type="spellStart"/>
      <w:r w:rsidRPr="00C239B7">
        <w:rPr>
          <w:rStyle w:val="greek2"/>
          <w:i/>
        </w:rPr>
        <w:t>dietaráchthē</w:t>
      </w:r>
      <w:proofErr w:type="spellEnd"/>
      <w:r w:rsidRPr="00C239B7">
        <w:rPr>
          <w:rStyle w:val="greek2"/>
        </w:rPr>
        <w:t xml:space="preserve">, con la differenza che </w:t>
      </w:r>
      <w:proofErr w:type="spellStart"/>
      <w:r w:rsidRPr="00C239B7">
        <w:rPr>
          <w:rStyle w:val="greek2"/>
          <w:i/>
        </w:rPr>
        <w:t>dietaráchthē</w:t>
      </w:r>
      <w:proofErr w:type="spellEnd"/>
      <w:r w:rsidRPr="00C239B7">
        <w:rPr>
          <w:rStyle w:val="greek2"/>
        </w:rPr>
        <w:t xml:space="preserve"> è un aoristo e indica un</w:t>
      </w:r>
      <w:r w:rsidR="00BF7447">
        <w:rPr>
          <w:rStyle w:val="greek2"/>
        </w:rPr>
        <w:t>’</w:t>
      </w:r>
      <w:r w:rsidRPr="00C239B7">
        <w:rPr>
          <w:rStyle w:val="greek2"/>
        </w:rPr>
        <w:t xml:space="preserve">azione puntuale e circoscritta, mentre </w:t>
      </w:r>
      <w:proofErr w:type="spellStart"/>
      <w:r w:rsidRPr="00C239B7">
        <w:rPr>
          <w:rStyle w:val="greek2"/>
          <w:i/>
        </w:rPr>
        <w:t>dielogízeto</w:t>
      </w:r>
      <w:proofErr w:type="spellEnd"/>
      <w:r w:rsidRPr="00C239B7">
        <w:rPr>
          <w:rStyle w:val="greek2"/>
        </w:rPr>
        <w:t xml:space="preserve"> è un imperfetto che descrive una dimensione prolungata dello spirito. Tale atteggiamento di riflessione interiore, secondo l</w:t>
      </w:r>
      <w:r w:rsidR="00BF7447">
        <w:rPr>
          <w:rStyle w:val="greek2"/>
        </w:rPr>
        <w:t>’</w:t>
      </w:r>
      <w:r w:rsidRPr="00C239B7">
        <w:rPr>
          <w:rStyle w:val="greek2"/>
        </w:rPr>
        <w:t xml:space="preserve">accezione del verbo, esplicitata non di rado dal termine </w:t>
      </w:r>
      <w:proofErr w:type="spellStart"/>
      <w:r w:rsidRPr="00C239B7">
        <w:rPr>
          <w:rStyle w:val="greek2"/>
          <w:i/>
        </w:rPr>
        <w:t>kardía</w:t>
      </w:r>
      <w:proofErr w:type="spellEnd"/>
      <w:r w:rsidRPr="00C239B7">
        <w:rPr>
          <w:rStyle w:val="greek2"/>
        </w:rPr>
        <w:t>, qualifica fin dall</w:t>
      </w:r>
      <w:r w:rsidR="00BF7447">
        <w:rPr>
          <w:rStyle w:val="greek2"/>
        </w:rPr>
        <w:t>’</w:t>
      </w:r>
      <w:r w:rsidRPr="00C239B7">
        <w:rPr>
          <w:rStyle w:val="greek2"/>
        </w:rPr>
        <w:t>inizio la figura di Maria, persona riflessiva e</w:t>
      </w:r>
      <w:r w:rsidR="00BF7447">
        <w:rPr>
          <w:rStyle w:val="greek2"/>
        </w:rPr>
        <w:t xml:space="preserve"> </w:t>
      </w:r>
      <w:r w:rsidRPr="00C239B7">
        <w:rPr>
          <w:rStyle w:val="greek2"/>
        </w:rPr>
        <w:t xml:space="preserve">responsabile; così ella apparirà più tardi nella domanda del v. 34 e soprattutto nella risposta del v. 38, espressa dal verbo ottativo </w:t>
      </w:r>
      <w:proofErr w:type="spellStart"/>
      <w:r w:rsidRPr="00C239B7">
        <w:rPr>
          <w:rStyle w:val="greek2"/>
          <w:i/>
        </w:rPr>
        <w:t>génoitó</w:t>
      </w:r>
      <w:proofErr w:type="spellEnd"/>
      <w:r w:rsidR="00232D18" w:rsidRPr="00C239B7">
        <w:rPr>
          <w:rStyle w:val="greek2"/>
          <w:i/>
        </w:rPr>
        <w:t xml:space="preserve"> </w:t>
      </w:r>
      <w:proofErr w:type="spellStart"/>
      <w:r w:rsidRPr="00C239B7">
        <w:rPr>
          <w:rStyle w:val="greek2"/>
          <w:i/>
        </w:rPr>
        <w:t>moi</w:t>
      </w:r>
      <w:proofErr w:type="spellEnd"/>
      <w:r w:rsidRPr="00C239B7">
        <w:rPr>
          <w:rStyle w:val="greek2"/>
        </w:rPr>
        <w:t>.</w:t>
      </w:r>
    </w:p>
    <w:p w14:paraId="718AD956" w14:textId="77777777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rStyle w:val="greek2"/>
        </w:rPr>
      </w:pPr>
    </w:p>
    <w:p w14:paraId="76C0A902" w14:textId="77777777" w:rsidR="004D605E" w:rsidRPr="00C239B7" w:rsidRDefault="00CF38DE" w:rsidP="002C1F64">
      <w:pPr>
        <w:ind w:firstLine="284"/>
        <w:jc w:val="center"/>
        <w:rPr>
          <w:rStyle w:val="greek2"/>
          <w:rFonts w:ascii="Times New Roman" w:hAnsi="Times New Roman" w:cs="Times New Roman"/>
          <w:b/>
          <w:sz w:val="24"/>
          <w:szCs w:val="24"/>
          <w:u w:val="single"/>
        </w:rPr>
      </w:pPr>
      <w:r w:rsidRPr="00C239B7">
        <w:rPr>
          <w:rStyle w:val="greek2"/>
          <w:rFonts w:ascii="Times New Roman" w:hAnsi="Times New Roman" w:cs="Times New Roman"/>
          <w:b/>
          <w:sz w:val="24"/>
          <w:szCs w:val="24"/>
          <w:u w:val="single"/>
        </w:rPr>
        <w:t>Secondo momento</w:t>
      </w:r>
      <w:r w:rsidR="005C1F62" w:rsidRPr="00C239B7">
        <w:rPr>
          <w:rStyle w:val="greek2"/>
          <w:rFonts w:ascii="Times New Roman" w:hAnsi="Times New Roman" w:cs="Times New Roman"/>
          <w:b/>
          <w:sz w:val="24"/>
          <w:szCs w:val="24"/>
          <w:u w:val="single"/>
        </w:rPr>
        <w:t xml:space="preserve"> (vv. 30-34)</w:t>
      </w:r>
    </w:p>
    <w:p w14:paraId="582099CD" w14:textId="77777777" w:rsidR="005C1F62" w:rsidRPr="00C239B7" w:rsidRDefault="005C1F62" w:rsidP="002C1F64">
      <w:pPr>
        <w:ind w:firstLine="284"/>
        <w:jc w:val="center"/>
        <w:rPr>
          <w:rStyle w:val="greek2"/>
          <w:rFonts w:ascii="Times New Roman" w:hAnsi="Times New Roman" w:cs="Times New Roman"/>
          <w:b/>
          <w:sz w:val="24"/>
          <w:szCs w:val="24"/>
          <w:u w:val="single"/>
        </w:rPr>
      </w:pPr>
    </w:p>
    <w:p w14:paraId="75B932D9" w14:textId="30EF7154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b/>
          <w:sz w:val="24"/>
          <w:szCs w:val="24"/>
        </w:rPr>
        <w:t>v. 30</w:t>
      </w: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. L</w:t>
      </w:r>
      <w:r w:rsidR="00BF7447">
        <w:rPr>
          <w:rStyle w:val="greek2"/>
          <w:rFonts w:ascii="Times New Roman" w:hAnsi="Times New Roman" w:cs="Times New Roman"/>
          <w:i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 xml:space="preserve">angelo le disse: </w:t>
      </w:r>
      <w:r w:rsidR="00A475B3">
        <w:rPr>
          <w:rStyle w:val="greek2"/>
          <w:rFonts w:ascii="Times New Roman" w:hAnsi="Times New Roman" w:cs="Times New Roman"/>
          <w:i/>
          <w:sz w:val="24"/>
          <w:szCs w:val="24"/>
        </w:rPr>
        <w:t>“</w:t>
      </w: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Non temere, Maria, perché hai trovato grazia presso Dio</w:t>
      </w:r>
      <w:r w:rsidR="00A475B3">
        <w:rPr>
          <w:rStyle w:val="greek2"/>
          <w:rFonts w:ascii="Times New Roman" w:hAnsi="Times New Roman" w:cs="Times New Roman"/>
          <w:i/>
          <w:sz w:val="24"/>
          <w:szCs w:val="24"/>
        </w:rPr>
        <w:t>”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</w:p>
    <w:p w14:paraId="5CE0A5D1" w14:textId="3AFD6263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>Come per Zaccaria (1,13), anche per Maria (1,30), alla reazione di timore segue la rassicurazione dell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angelo mediante la formula caratteristica </w:t>
      </w:r>
      <w:proofErr w:type="spellStart"/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mē</w:t>
      </w:r>
      <w:proofErr w:type="spellEnd"/>
      <w:r w:rsidR="006523D2" w:rsidRPr="00C239B7">
        <w:rPr>
          <w:rStyle w:val="greek2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phoboú</w:t>
      </w:r>
      <w:proofErr w:type="spellEnd"/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e </w:t>
      </w:r>
      <w:r w:rsidR="00232D18" w:rsidRPr="00C239B7">
        <w:rPr>
          <w:rStyle w:val="greek2"/>
          <w:rFonts w:ascii="Times New Roman" w:hAnsi="Times New Roman" w:cs="Times New Roman"/>
          <w:sz w:val="24"/>
          <w:szCs w:val="24"/>
        </w:rPr>
        <w:t>la chiamata per nome.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Tra di due annunci di nascite, però, insieme con le affinità strutturali si danno notevoli differenze di forma e di contenuto. C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è qui ben più di semplici parole destinate a rassicurare Maria</w:t>
      </w:r>
      <w:r w:rsidR="00A475B3">
        <w:rPr>
          <w:rStyle w:val="greek2"/>
          <w:rFonts w:ascii="Times New Roman" w:hAnsi="Times New Roman" w:cs="Times New Roman"/>
          <w:sz w:val="24"/>
          <w:szCs w:val="24"/>
        </w:rPr>
        <w:t>”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. </w:t>
      </w:r>
    </w:p>
    <w:p w14:paraId="31462DDA" w14:textId="77777777" w:rsidR="004D605E" w:rsidRPr="00155302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</w:p>
    <w:p w14:paraId="6C59BF63" w14:textId="6A4B1F66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b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b/>
          <w:sz w:val="24"/>
          <w:szCs w:val="24"/>
        </w:rPr>
        <w:t>Prima parte del messaggio</w:t>
      </w:r>
      <w:r w:rsidR="00BF7447">
        <w:rPr>
          <w:rStyle w:val="greek2"/>
          <w:rFonts w:ascii="Times New Roman" w:hAnsi="Times New Roman" w:cs="Times New Roman"/>
          <w:b/>
          <w:sz w:val="24"/>
          <w:szCs w:val="24"/>
        </w:rPr>
        <w:t xml:space="preserve"> </w:t>
      </w:r>
      <w:r w:rsidRPr="00C239B7">
        <w:rPr>
          <w:rStyle w:val="greek2"/>
          <w:rFonts w:ascii="Times New Roman" w:hAnsi="Times New Roman" w:cs="Times New Roman"/>
          <w:b/>
          <w:sz w:val="24"/>
          <w:szCs w:val="24"/>
        </w:rPr>
        <w:t>(vv. 31-33)</w:t>
      </w:r>
    </w:p>
    <w:p w14:paraId="4A1025D6" w14:textId="77777777" w:rsidR="000D03F9" w:rsidRPr="00C239B7" w:rsidRDefault="000D03F9" w:rsidP="002B77AA">
      <w:pPr>
        <w:ind w:firstLine="284"/>
        <w:jc w:val="both"/>
        <w:rPr>
          <w:rStyle w:val="greek2"/>
          <w:rFonts w:ascii="Times New Roman" w:hAnsi="Times New Roman" w:cs="Times New Roman"/>
          <w:i/>
          <w:sz w:val="24"/>
          <w:szCs w:val="24"/>
        </w:rPr>
      </w:pPr>
    </w:p>
    <w:p w14:paraId="688859BB" w14:textId="77777777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b/>
          <w:sz w:val="24"/>
          <w:szCs w:val="24"/>
        </w:rPr>
        <w:t>v. 31</w:t>
      </w: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. Ed ecco, concepirai un figlio, lo darai alla luce e lo chiamerai Gesù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</w:p>
    <w:p w14:paraId="51E756B7" w14:textId="7C3150CB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>Il messaggio vero e proprio dell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angelo inizia con </w:t>
      </w:r>
      <w:proofErr w:type="spellStart"/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kaì</w:t>
      </w:r>
      <w:proofErr w:type="spellEnd"/>
      <w:r w:rsidR="006523D2" w:rsidRPr="00C239B7">
        <w:rPr>
          <w:rStyle w:val="greek2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idoú</w:t>
      </w:r>
      <w:proofErr w:type="spellEnd"/>
      <w:r w:rsidRPr="00C239B7">
        <w:rPr>
          <w:rStyle w:val="greek2"/>
          <w:rFonts w:ascii="Times New Roman" w:hAnsi="Times New Roman" w:cs="Times New Roman"/>
          <w:sz w:val="24"/>
          <w:szCs w:val="24"/>
        </w:rPr>
        <w:t>, formula tipicamente lucana che ricorre altre tre volte in Lc 1–2 (</w:t>
      </w:r>
      <w:proofErr w:type="gramStart"/>
      <w:r w:rsidRPr="00C239B7">
        <w:rPr>
          <w:rStyle w:val="greek2"/>
          <w:rFonts w:ascii="Times New Roman" w:hAnsi="Times New Roman" w:cs="Times New Roman"/>
          <w:sz w:val="24"/>
          <w:szCs w:val="24"/>
        </w:rPr>
        <w:t>1,20.36</w:t>
      </w:r>
      <w:proofErr w:type="gramEnd"/>
      <w:r w:rsidRPr="00C239B7">
        <w:rPr>
          <w:rStyle w:val="greek2"/>
          <w:rFonts w:ascii="Times New Roman" w:hAnsi="Times New Roman" w:cs="Times New Roman"/>
          <w:sz w:val="24"/>
          <w:szCs w:val="24"/>
        </w:rPr>
        <w:t>; 2,25), e serve ad attirare 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attenzione, a introdurre una scena, una parola, un testo o un suo sviluppo. </w:t>
      </w:r>
    </w:p>
    <w:p w14:paraId="32F68705" w14:textId="057BB838" w:rsidR="004D605E" w:rsidRPr="00C239B7" w:rsidRDefault="00DD540D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lastRenderedPageBreak/>
        <w:t>I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l linguaggio è quello stereotipo degli annunci di nascita veterotestamentari, già utilizzato</w:t>
      </w:r>
      <w:r w:rsidR="001A37B5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nell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annuncio a Zaccaria (1,13): </w:t>
      </w:r>
    </w:p>
    <w:p w14:paraId="36A68ACE" w14:textId="7BAF0E05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- </w:t>
      </w: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Lc 1,13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: </w:t>
      </w:r>
      <w:r w:rsidR="00A475B3">
        <w:rPr>
          <w:rStyle w:val="greek2"/>
          <w:rFonts w:ascii="Times New Roman" w:hAnsi="Times New Roman" w:cs="Times New Roman"/>
          <w:sz w:val="24"/>
          <w:szCs w:val="24"/>
        </w:rPr>
        <w:t>“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tua moglie Elisabetta genererà un figlio e lo chiamerai con il nome di Giovanni</w:t>
      </w:r>
      <w:r w:rsidR="00A475B3">
        <w:rPr>
          <w:rStyle w:val="greek2"/>
          <w:rFonts w:ascii="Times New Roman" w:hAnsi="Times New Roman" w:cs="Times New Roman"/>
          <w:sz w:val="24"/>
          <w:szCs w:val="24"/>
        </w:rPr>
        <w:t>”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</w:p>
    <w:p w14:paraId="2E27DF52" w14:textId="4B5E94BB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- </w:t>
      </w: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Lc 1,31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: </w:t>
      </w:r>
      <w:r w:rsidR="00A475B3">
        <w:rPr>
          <w:rStyle w:val="greek2"/>
          <w:rFonts w:ascii="Times New Roman" w:hAnsi="Times New Roman" w:cs="Times New Roman"/>
          <w:sz w:val="24"/>
          <w:szCs w:val="24"/>
        </w:rPr>
        <w:t>“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concepirai e partorirai un figlio e lo chiamerai con il nome di Gesù</w:t>
      </w:r>
      <w:r w:rsidR="00A475B3">
        <w:rPr>
          <w:rStyle w:val="greek2"/>
          <w:rFonts w:ascii="Times New Roman" w:hAnsi="Times New Roman" w:cs="Times New Roman"/>
          <w:sz w:val="24"/>
          <w:szCs w:val="24"/>
        </w:rPr>
        <w:t>”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</w:p>
    <w:p w14:paraId="4AAF2880" w14:textId="77777777" w:rsidR="00DD540D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Alla simmetria formale fa però da contrasto la diversità dei particolari. </w:t>
      </w:r>
    </w:p>
    <w:p w14:paraId="3CB19CED" w14:textId="415D11D7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>In Lc 1,13, in primo piano c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è Zaccaria al quale viene rivolto 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annuncio della nascita di un figlio che sua moglie gli genererà e al quale egli imporrà il nome. In Lc 1,31, invece, 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angelo si rivolge direttamente ed esclusivamente a Maria: Giuseppe non è neppur nominato, rimane estraneo al mistero che sta per essere annunciato. Qui la donna è interamente protagonista non solo nella generazione biologica del bambino, ma anche nell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imposizione del nome, diversamente da quanto avviene in Lc 1,13 (cf</w:t>
      </w:r>
      <w:r w:rsidR="00021B23"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Mt </w:t>
      </w:r>
      <w:proofErr w:type="gramStart"/>
      <w:r w:rsidRPr="00C239B7">
        <w:rPr>
          <w:rStyle w:val="greek2"/>
          <w:rFonts w:ascii="Times New Roman" w:hAnsi="Times New Roman" w:cs="Times New Roman"/>
          <w:sz w:val="24"/>
          <w:szCs w:val="24"/>
        </w:rPr>
        <w:t>1,21.25</w:t>
      </w:r>
      <w:proofErr w:type="gramEnd"/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). </w:t>
      </w:r>
    </w:p>
    <w:p w14:paraId="04DE158E" w14:textId="64255F85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Finora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, nei vv. 28.30, 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angelo ha parlato a Maria, nel v. 31 le ha annunciato la maternità e il compito di imporre il nome al bambino, chiamandolo Gesù (v. 31). Anche se tutto era in vista di lui, il riferimento al bambino fin</w:t>
      </w:r>
      <w:r w:rsidR="00021B23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qui è 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stato solo indiretto. </w:t>
      </w:r>
    </w:p>
    <w:p w14:paraId="56ED99D0" w14:textId="77777777" w:rsidR="004D605E" w:rsidRPr="00C239B7" w:rsidRDefault="00DD540D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Nei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vv. 32-33 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Gabriele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parla solo di Lui, operando una transizione dalla madre al figlio che nascerà. </w:t>
      </w:r>
    </w:p>
    <w:p w14:paraId="7432A75C" w14:textId="77777777" w:rsidR="000D03F9" w:rsidRPr="00C239B7" w:rsidRDefault="000D03F9" w:rsidP="002B77AA">
      <w:pPr>
        <w:ind w:firstLine="284"/>
        <w:jc w:val="both"/>
        <w:rPr>
          <w:rStyle w:val="greek2"/>
          <w:rFonts w:ascii="Times New Roman" w:hAnsi="Times New Roman" w:cs="Times New Roman"/>
          <w:b/>
          <w:sz w:val="24"/>
          <w:szCs w:val="24"/>
        </w:rPr>
      </w:pPr>
    </w:p>
    <w:p w14:paraId="564B7CB7" w14:textId="710B8253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i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b/>
          <w:sz w:val="24"/>
          <w:szCs w:val="24"/>
        </w:rPr>
        <w:t>v. 32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 xml:space="preserve"> Sarà grande e verrà chiamato Figlio dell</w:t>
      </w:r>
      <w:r w:rsidR="00BF7447">
        <w:rPr>
          <w:rStyle w:val="greek2"/>
          <w:rFonts w:ascii="Times New Roman" w:hAnsi="Times New Roman" w:cs="Times New Roman"/>
          <w:i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Altissimo; il Signore Dio gli darà il trono di Davide suo padre</w:t>
      </w:r>
    </w:p>
    <w:p w14:paraId="28FC61E8" w14:textId="77777777" w:rsidR="00F92069" w:rsidRPr="00C239B7" w:rsidRDefault="00F92069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</w:p>
    <w:p w14:paraId="7544CA8F" w14:textId="7754A9BD" w:rsidR="004D605E" w:rsidRPr="00C239B7" w:rsidRDefault="00541C93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>Le parole dell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angelo riprendono quasi alla lettera la celebre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promessa fatta a Davide</w:t>
      </w:r>
      <w:r w:rsidR="00AE7244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(2Sam 7; 1Cr 17)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. </w:t>
      </w:r>
    </w:p>
    <w:p w14:paraId="6B1BC283" w14:textId="32315BBD" w:rsidR="00DD540D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>La presentazione di Gesù nei vv. 32-33 è parallela a quella di Giovanni in Lc 1,15-17,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 xml:space="preserve"> 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ma avviene mediante categorie ben diverse e superiori, con una serie impressionante di titoli e attribuzioni messianico-regali. </w:t>
      </w:r>
    </w:p>
    <w:p w14:paraId="23021174" w14:textId="77777777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La </w:t>
      </w:r>
      <w:r w:rsidR="00541C93" w:rsidRPr="00C239B7">
        <w:rPr>
          <w:rStyle w:val="greek2"/>
          <w:rFonts w:ascii="Times New Roman" w:hAnsi="Times New Roman" w:cs="Times New Roman"/>
          <w:sz w:val="24"/>
          <w:szCs w:val="24"/>
        </w:rPr>
        <w:t>descrizione della figura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di Giovanni, paradossal</w:t>
      </w:r>
      <w:r w:rsidR="003512BC" w:rsidRPr="00C239B7">
        <w:rPr>
          <w:rStyle w:val="greek2"/>
          <w:rFonts w:ascii="Times New Roman" w:hAnsi="Times New Roman" w:cs="Times New Roman"/>
          <w:sz w:val="24"/>
          <w:szCs w:val="24"/>
        </w:rPr>
        <w:t>mente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, risulta più ampia di quella di Gesù - come era avvenuto per Zaccaria ed Elisabetta (Lc 1,5-8) nei confronti di Maria e Giuseppe (Lc 1,26-27) - ma la qualità dei titoli è inversamente proporzionale</w:t>
      </w:r>
      <w:r w:rsidR="003512BC"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</w:p>
    <w:p w14:paraId="21645E58" w14:textId="77777777" w:rsidR="003C20BB" w:rsidRPr="00C239B7" w:rsidRDefault="003C20BB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20BB" w:rsidRPr="00C239B7" w14:paraId="714A5CA9" w14:textId="77777777" w:rsidTr="003C20BB">
        <w:tc>
          <w:tcPr>
            <w:tcW w:w="4814" w:type="dxa"/>
          </w:tcPr>
          <w:p w14:paraId="22840939" w14:textId="78220366" w:rsidR="003C20BB" w:rsidRPr="00C239B7" w:rsidRDefault="003C20BB" w:rsidP="002B77AA">
            <w:pPr>
              <w:jc w:val="both"/>
              <w:rPr>
                <w:rStyle w:val="greek2"/>
                <w:rFonts w:ascii="Times New Roman" w:hAnsi="Times New Roman" w:cs="Times New Roman"/>
                <w:sz w:val="20"/>
                <w:szCs w:val="20"/>
              </w:rPr>
            </w:pPr>
            <w:r w:rsidRPr="00C239B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 … egli sarà grande davanti al Signore; </w:t>
            </w:r>
            <w:r w:rsidRPr="00C239B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DFBF3"/>
              </w:rPr>
              <w:t>non berrà vino né</w:t>
            </w:r>
            <w:r w:rsidRPr="00C239B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 </w:t>
            </w:r>
            <w:r w:rsidRPr="00C239B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DFBF3"/>
              </w:rPr>
              <w:t>bevande inebrianti</w:t>
            </w:r>
            <w:r w:rsidRPr="00C239B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, sarà colmato di Spirito Santo fin dal seno di sua madre e ricondurrà molti figli d</w:t>
            </w:r>
            <w:r w:rsidR="00BF744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’</w:t>
            </w:r>
            <w:r w:rsidRPr="00C239B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Israele al Signore loro Dio. Egli camminerà innanzi a lui con lo spirito e la potenza di Elia, per ricondurre i cuori dei padri verso i figli e i ribelli alla saggezza dei giusti e preparare al Signore un popolo ben disposto</w:t>
            </w:r>
            <w:r w:rsidR="00A475B3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”</w:t>
            </w:r>
            <w:r w:rsidRPr="00C239B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.</w:t>
            </w:r>
          </w:p>
          <w:p w14:paraId="3E628C79" w14:textId="77777777" w:rsidR="003C20BB" w:rsidRPr="00C239B7" w:rsidRDefault="003C20BB" w:rsidP="002B77AA">
            <w:pPr>
              <w:jc w:val="both"/>
              <w:rPr>
                <w:rStyle w:val="greek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5B3E3B5" w14:textId="52D9E7C9" w:rsidR="003C20BB" w:rsidRPr="00C239B7" w:rsidRDefault="003C20BB" w:rsidP="002B77A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</w:pPr>
            <w:r w:rsidRPr="00C239B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Sarà grande e verrà chiamato Figlio dell</w:t>
            </w:r>
            <w:r w:rsidR="00BF744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’</w:t>
            </w:r>
            <w:r w:rsidRPr="00C239B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 xml:space="preserve">Altissimo; </w:t>
            </w:r>
          </w:p>
          <w:p w14:paraId="41338A38" w14:textId="5166C996" w:rsidR="003C20BB" w:rsidRPr="00C239B7" w:rsidRDefault="003C20BB" w:rsidP="002B77AA">
            <w:pPr>
              <w:jc w:val="both"/>
              <w:rPr>
                <w:rStyle w:val="greek2"/>
                <w:rFonts w:ascii="Times New Roman" w:hAnsi="Times New Roman" w:cs="Times New Roman"/>
                <w:sz w:val="20"/>
                <w:szCs w:val="20"/>
              </w:rPr>
            </w:pPr>
            <w:r w:rsidRPr="00C239B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il Signore Dio gli darà il trono di Davide suo padre e regnerà per sempre sulla casa di Giacobbe e il suo regno non avrà fine</w:t>
            </w:r>
            <w:r w:rsidR="00A475B3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”</w:t>
            </w:r>
            <w:r w:rsidRPr="00C239B7">
              <w:rPr>
                <w:rFonts w:ascii="Times New Roman" w:hAnsi="Times New Roman" w:cs="Times New Roman"/>
                <w:sz w:val="20"/>
                <w:szCs w:val="20"/>
                <w:shd w:val="clear" w:color="auto" w:fill="FDFBF3"/>
              </w:rPr>
              <w:t>.</w:t>
            </w:r>
          </w:p>
        </w:tc>
      </w:tr>
    </w:tbl>
    <w:p w14:paraId="4CD1A2D3" w14:textId="77777777" w:rsidR="003C20BB" w:rsidRPr="00C239B7" w:rsidRDefault="003C20BB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</w:p>
    <w:p w14:paraId="216053FE" w14:textId="5A60DC79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>La prima affermazione riguardante Gesù,</w:t>
      </w:r>
      <w:r w:rsidR="002B77AA">
        <w:rPr>
          <w:rStyle w:val="greek2"/>
          <w:rFonts w:ascii="Times New Roman" w:hAnsi="Times New Roman" w:cs="Times New Roman"/>
          <w:sz w:val="24"/>
          <w:szCs w:val="24"/>
        </w:rPr>
        <w:t xml:space="preserve"> “</w:t>
      </w:r>
      <w:r w:rsidRPr="00C239B7">
        <w:rPr>
          <w:rStyle w:val="greek2"/>
          <w:rFonts w:ascii="Times New Roman" w:hAnsi="Times New Roman" w:cs="Times New Roman"/>
          <w:b/>
          <w:sz w:val="24"/>
          <w:szCs w:val="24"/>
        </w:rPr>
        <w:t>sarà grande</w:t>
      </w:r>
      <w:r w:rsidR="00A475B3">
        <w:rPr>
          <w:rStyle w:val="greek2"/>
          <w:rFonts w:ascii="Times New Roman" w:hAnsi="Times New Roman" w:cs="Times New Roman"/>
          <w:sz w:val="24"/>
          <w:szCs w:val="24"/>
        </w:rPr>
        <w:t>”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(v. 15), apparentemente è simile a quella riferita a Giovanni, il quale però è dichiarato grande davanti a Dio, mentre Gesù</w:t>
      </w:r>
      <w:r w:rsidR="00AE7244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è grande in </w:t>
      </w:r>
      <w:r w:rsidR="00AE7244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assoluto. 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La grandezza di Gesù è confermata dalle affermazioni successive, le quali mettono sempre più in luce 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unicità del</w:t>
      </w:r>
      <w:r w:rsidR="00541C93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personaggio</w:t>
      </w:r>
      <w:r w:rsidR="00AE7244"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</w:t>
      </w:r>
    </w:p>
    <w:p w14:paraId="0782FADD" w14:textId="496EA8EF" w:rsidR="004D605E" w:rsidRPr="00C239B7" w:rsidRDefault="00A475B3" w:rsidP="002B77AA">
      <w:pPr>
        <w:ind w:firstLine="284"/>
        <w:jc w:val="both"/>
        <w:rPr>
          <w:rStyle w:val="greek2"/>
          <w:rFonts w:ascii="Times New Roman" w:hAnsi="Times New Roman" w:cs="Times New Roman"/>
          <w:b/>
          <w:sz w:val="24"/>
          <w:szCs w:val="24"/>
        </w:rPr>
      </w:pPr>
      <w:r>
        <w:rPr>
          <w:rStyle w:val="greek2"/>
          <w:rFonts w:ascii="Times New Roman" w:hAnsi="Times New Roman" w:cs="Times New Roman"/>
          <w:sz w:val="24"/>
          <w:szCs w:val="24"/>
        </w:rPr>
        <w:t>“</w:t>
      </w:r>
      <w:r w:rsidR="00AE7244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… </w:t>
      </w:r>
      <w:r w:rsidR="00FF3576">
        <w:rPr>
          <w:rStyle w:val="greek2"/>
          <w:rFonts w:ascii="Times New Roman" w:hAnsi="Times New Roman" w:cs="Times New Roman"/>
          <w:b/>
          <w:sz w:val="24"/>
          <w:szCs w:val="24"/>
        </w:rPr>
        <w:t>S</w:t>
      </w:r>
      <w:r w:rsidR="004D605E" w:rsidRPr="00C239B7">
        <w:rPr>
          <w:rStyle w:val="greek2"/>
          <w:rFonts w:ascii="Times New Roman" w:hAnsi="Times New Roman" w:cs="Times New Roman"/>
          <w:b/>
          <w:sz w:val="24"/>
          <w:szCs w:val="24"/>
        </w:rPr>
        <w:t>arà chiamato Figlio dell</w:t>
      </w:r>
      <w:r w:rsidR="00BF7447">
        <w:rPr>
          <w:rStyle w:val="greek2"/>
          <w:rFonts w:ascii="Times New Roman" w:hAnsi="Times New Roman" w:cs="Times New Roman"/>
          <w:b/>
          <w:sz w:val="24"/>
          <w:szCs w:val="24"/>
        </w:rPr>
        <w:t>’</w:t>
      </w:r>
      <w:r w:rsidR="004D605E" w:rsidRPr="00C239B7">
        <w:rPr>
          <w:rStyle w:val="greek2"/>
          <w:rFonts w:ascii="Times New Roman" w:hAnsi="Times New Roman" w:cs="Times New Roman"/>
          <w:b/>
          <w:sz w:val="24"/>
          <w:szCs w:val="24"/>
        </w:rPr>
        <w:t>Altissimo</w:t>
      </w:r>
      <w:r w:rsidRPr="002B77AA">
        <w:rPr>
          <w:rStyle w:val="greek2"/>
          <w:rFonts w:ascii="Times New Roman" w:hAnsi="Times New Roman" w:cs="Times New Roman"/>
          <w:sz w:val="24"/>
          <w:szCs w:val="24"/>
        </w:rPr>
        <w:t>”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: il verbo </w:t>
      </w:r>
      <w:r w:rsidR="004D605E"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chiamare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sta per </w:t>
      </w:r>
      <w:r w:rsidR="004D605E"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essere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,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 xml:space="preserve">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indica quello che egli è realmente, esprime la sua identità.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 xml:space="preserve">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Figlio di Dio o dell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Altissimo nell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Antico Testamento era un appellativo metaforico che indicava una particolare intimità con il Signore. Nel nostro testo, però, </w:t>
      </w:r>
      <w:r w:rsidR="00541C93" w:rsidRPr="00C239B7">
        <w:rPr>
          <w:rStyle w:val="greek2"/>
          <w:rFonts w:ascii="Times New Roman" w:hAnsi="Times New Roman" w:cs="Times New Roman"/>
          <w:sz w:val="24"/>
          <w:szCs w:val="24"/>
        </w:rPr>
        <w:t>il titolo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riveste un significato più intenso per il fatto che, a differenza di quasi tutti gli altri casi, è il Signore stesso che lo conferisce al discendente davidico</w:t>
      </w:r>
      <w:r w:rsidR="0032540A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(</w:t>
      </w:r>
      <w:r w:rsidR="009560C1" w:rsidRPr="00C239B7">
        <w:rPr>
          <w:rStyle w:val="greek2"/>
          <w:rFonts w:ascii="Times New Roman" w:hAnsi="Times New Roman" w:cs="Times New Roman"/>
          <w:sz w:val="24"/>
          <w:szCs w:val="24"/>
        </w:rPr>
        <w:t>cf.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2Sam 7,14). A livello di questo primo annuncio angelico, tuttavia, 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appellativo è semplicemente messianico,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 xml:space="preserve">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ma nella prospettiva del narratore già </w:t>
      </w:r>
      <w:r w:rsidR="0032540A" w:rsidRPr="00C239B7">
        <w:rPr>
          <w:rStyle w:val="greek2"/>
          <w:rFonts w:ascii="Times New Roman" w:hAnsi="Times New Roman" w:cs="Times New Roman"/>
          <w:sz w:val="24"/>
          <w:szCs w:val="24"/>
        </w:rPr>
        <w:t>s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="0032540A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intravede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la densità e pienezza della rivelazione del v. 35, come appare anche dal fatto che il titolo </w:t>
      </w:r>
      <w:r>
        <w:rPr>
          <w:rStyle w:val="greek2"/>
          <w:rFonts w:ascii="Times New Roman" w:hAnsi="Times New Roman" w:cs="Times New Roman"/>
          <w:sz w:val="24"/>
          <w:szCs w:val="24"/>
        </w:rPr>
        <w:t>“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Altissimo</w:t>
      </w:r>
      <w:r>
        <w:rPr>
          <w:rStyle w:val="greek2"/>
          <w:rFonts w:ascii="Times New Roman" w:hAnsi="Times New Roman" w:cs="Times New Roman"/>
          <w:sz w:val="24"/>
          <w:szCs w:val="24"/>
        </w:rPr>
        <w:t>”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ritorna in quel contesto come principio di una figliolanza divina vera e propria e ovviamente unica. </w:t>
      </w:r>
    </w:p>
    <w:p w14:paraId="46DE9D9E" w14:textId="4A3B3276" w:rsidR="004D605E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lastRenderedPageBreak/>
        <w:t xml:space="preserve">Alla grandezza e figliolanza divina del personaggio si aggiunge la regalità, legata alla sua discendenza davidica. </w:t>
      </w:r>
      <w:r w:rsidR="00FF3576">
        <w:rPr>
          <w:rStyle w:val="greek2"/>
          <w:rFonts w:ascii="Times New Roman" w:hAnsi="Times New Roman" w:cs="Times New Roman"/>
          <w:sz w:val="24"/>
          <w:szCs w:val="24"/>
        </w:rPr>
        <w:t>È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sempre notevole che sia il Signore Dio a conferire a Gesù la regalità.</w:t>
      </w:r>
    </w:p>
    <w:p w14:paraId="65518C1D" w14:textId="77777777" w:rsidR="00F407A2" w:rsidRPr="00C239B7" w:rsidRDefault="00F407A2" w:rsidP="002B77AA">
      <w:pPr>
        <w:ind w:firstLine="284"/>
        <w:jc w:val="both"/>
        <w:rPr>
          <w:rStyle w:val="greek2"/>
          <w:rFonts w:ascii="Times New Roman" w:hAnsi="Times New Roman" w:cs="Times New Roman"/>
          <w:b/>
          <w:sz w:val="24"/>
          <w:szCs w:val="24"/>
        </w:rPr>
      </w:pPr>
    </w:p>
    <w:p w14:paraId="04792CF3" w14:textId="77777777" w:rsidR="004D605E" w:rsidRPr="00C239B7" w:rsidRDefault="004D605E" w:rsidP="002B77A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b/>
          <w:sz w:val="24"/>
          <w:szCs w:val="24"/>
        </w:rPr>
        <w:t>v. 33.</w:t>
      </w:r>
      <w:r w:rsidRPr="00C239B7">
        <w:rPr>
          <w:rStyle w:val="greek2"/>
          <w:rFonts w:ascii="Times New Roman" w:hAnsi="Times New Roman" w:cs="Times New Roman"/>
          <w:i/>
          <w:sz w:val="24"/>
          <w:szCs w:val="24"/>
        </w:rPr>
        <w:t xml:space="preserve"> e regnerà per sempre sulla casa di Giacobbe </w:t>
      </w:r>
      <w:r w:rsidRPr="00C239B7">
        <w:rPr>
          <w:rFonts w:ascii="Times New Roman" w:hAnsi="Times New Roman" w:cs="Times New Roman"/>
          <w:i/>
          <w:sz w:val="24"/>
          <w:szCs w:val="24"/>
        </w:rPr>
        <w:t>e il suo regno non avrà fine</w:t>
      </w:r>
      <w:r w:rsidRPr="00C239B7">
        <w:rPr>
          <w:rFonts w:ascii="Times New Roman" w:hAnsi="Times New Roman" w:cs="Times New Roman"/>
          <w:sz w:val="24"/>
          <w:szCs w:val="24"/>
        </w:rPr>
        <w:t>.</w:t>
      </w:r>
    </w:p>
    <w:p w14:paraId="37BE15C8" w14:textId="151AA3F0" w:rsidR="004D605E" w:rsidRPr="00C239B7" w:rsidRDefault="004D605E" w:rsidP="002B77AA">
      <w:pPr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>La regalità messianica di Gesù, indicata plasticamente dal trono, è ribadita con forza dalle espressioni parallele seguenti, che insistono sull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estensione del regno e ancor più sulla sua durata: </w:t>
      </w:r>
    </w:p>
    <w:p w14:paraId="125679A4" w14:textId="68D6D7F7" w:rsidR="004D605E" w:rsidRPr="00C239B7" w:rsidRDefault="00A475B3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>
        <w:rPr>
          <w:rStyle w:val="greek2"/>
          <w:rFonts w:ascii="Times New Roman" w:hAnsi="Times New Roman" w:cs="Times New Roman"/>
          <w:sz w:val="24"/>
          <w:szCs w:val="24"/>
        </w:rPr>
        <w:t>“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e </w:t>
      </w:r>
      <w:r w:rsidR="004D605E" w:rsidRPr="00C239B7">
        <w:rPr>
          <w:rStyle w:val="greek2"/>
          <w:rFonts w:ascii="Times New Roman" w:hAnsi="Times New Roman" w:cs="Times New Roman"/>
          <w:i/>
          <w:sz w:val="24"/>
          <w:szCs w:val="24"/>
        </w:rPr>
        <w:t xml:space="preserve">regnerà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  <w:u w:val="single"/>
        </w:rPr>
        <w:t>per sempre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sulla casa di Giacobbe e il suo </w:t>
      </w:r>
      <w:r w:rsidR="004D605E" w:rsidRPr="00C239B7">
        <w:rPr>
          <w:rStyle w:val="greek2"/>
          <w:rFonts w:ascii="Times New Roman" w:hAnsi="Times New Roman" w:cs="Times New Roman"/>
          <w:i/>
          <w:sz w:val="24"/>
          <w:szCs w:val="24"/>
        </w:rPr>
        <w:t>regno</w:t>
      </w:r>
      <w:r w:rsidR="003C20BB" w:rsidRPr="00C239B7">
        <w:rPr>
          <w:rStyle w:val="greek2"/>
          <w:rFonts w:ascii="Times New Roman" w:hAnsi="Times New Roman" w:cs="Times New Roman"/>
          <w:i/>
          <w:sz w:val="24"/>
          <w:szCs w:val="24"/>
        </w:rPr>
        <w:t xml:space="preserve"> 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  <w:u w:val="single"/>
        </w:rPr>
        <w:t>non avrà fine</w:t>
      </w:r>
      <w:r>
        <w:rPr>
          <w:rStyle w:val="greek2"/>
          <w:rFonts w:ascii="Times New Roman" w:hAnsi="Times New Roman" w:cs="Times New Roman"/>
          <w:sz w:val="24"/>
          <w:szCs w:val="24"/>
        </w:rPr>
        <w:t>”</w:t>
      </w:r>
      <w:r w:rsidR="004D605E"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</w:p>
    <w:p w14:paraId="1A855635" w14:textId="06316B57" w:rsidR="003512BC" w:rsidRPr="00C239B7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Si tratta anzitutto di una regalità su tutto il popolo di Dio, simboleggiato dal dominio di Davide sotto il quale Israele aveva raggiunto il massimo splendore. </w:t>
      </w:r>
      <w:r w:rsidR="00FF3576">
        <w:rPr>
          <w:rStyle w:val="greek2"/>
          <w:rFonts w:ascii="Times New Roman" w:hAnsi="Times New Roman" w:cs="Times New Roman"/>
          <w:sz w:val="24"/>
          <w:szCs w:val="24"/>
        </w:rPr>
        <w:t>È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 dunque una prospettiva inizialmente veterotestamentaria, che si aprirà </w:t>
      </w:r>
      <w:r w:rsidR="004D4336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già 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nel corso del racconto dell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infanzia a una dimensione più ampia e universale della salvezza e quindi della regalità di Cristo Signore</w:t>
      </w:r>
      <w:r w:rsidR="002775B3"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. </w:t>
      </w:r>
    </w:p>
    <w:p w14:paraId="0848E9A0" w14:textId="50F6EE17" w:rsidR="004D605E" w:rsidRDefault="004D605E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  <w:r w:rsidRPr="00C239B7">
        <w:rPr>
          <w:rStyle w:val="greek2"/>
          <w:rFonts w:ascii="Times New Roman" w:hAnsi="Times New Roman" w:cs="Times New Roman"/>
          <w:sz w:val="24"/>
          <w:szCs w:val="24"/>
        </w:rPr>
        <w:t>Tuttavia, la cristologia messianica presente nei vv. 32</w:t>
      </w:r>
      <w:r w:rsidR="002775B3" w:rsidRPr="00C239B7">
        <w:rPr>
          <w:rStyle w:val="greek2"/>
          <w:rFonts w:ascii="Times New Roman" w:hAnsi="Times New Roman" w:cs="Times New Roman"/>
          <w:sz w:val="24"/>
          <w:szCs w:val="24"/>
        </w:rPr>
        <w:t>-33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 xml:space="preserve">, </w:t>
      </w:r>
      <w:r w:rsidR="00A475B3">
        <w:rPr>
          <w:rStyle w:val="greek2"/>
          <w:rFonts w:ascii="Times New Roman" w:hAnsi="Times New Roman" w:cs="Times New Roman"/>
          <w:sz w:val="24"/>
          <w:szCs w:val="24"/>
        </w:rPr>
        <w:t>“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con la sua escatologia veterotestamentario-giudaica dell</w:t>
      </w:r>
      <w:r w:rsidR="00BF7447">
        <w:rPr>
          <w:rStyle w:val="greek2"/>
          <w:rFonts w:ascii="Times New Roman" w:hAnsi="Times New Roman" w:cs="Times New Roman"/>
          <w:sz w:val="24"/>
          <w:szCs w:val="24"/>
        </w:rPr>
        <w:t>’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al di qua, resta inferiore nei confronti di quella dei vv. 35s, dove per di più il titolo di Figlio di Dio viene inteso in senso profondo. Tra i due enunciati è innegabile una differenza di contenuto</w:t>
      </w:r>
      <w:r w:rsidR="00A475B3">
        <w:rPr>
          <w:rStyle w:val="greek2"/>
          <w:rFonts w:ascii="Times New Roman" w:hAnsi="Times New Roman" w:cs="Times New Roman"/>
          <w:sz w:val="24"/>
          <w:szCs w:val="24"/>
        </w:rPr>
        <w:t>”</w:t>
      </w:r>
      <w:r w:rsidRPr="00C239B7">
        <w:rPr>
          <w:rStyle w:val="greek2"/>
          <w:rFonts w:ascii="Times New Roman" w:hAnsi="Times New Roman" w:cs="Times New Roman"/>
          <w:sz w:val="24"/>
          <w:szCs w:val="24"/>
        </w:rPr>
        <w:t>.</w:t>
      </w:r>
    </w:p>
    <w:p w14:paraId="2C18C3EB" w14:textId="77777777" w:rsidR="002B77AA" w:rsidRPr="00C239B7" w:rsidRDefault="002B77AA" w:rsidP="002B77AA">
      <w:pPr>
        <w:ind w:firstLine="284"/>
        <w:jc w:val="both"/>
        <w:rPr>
          <w:rStyle w:val="greek2"/>
          <w:rFonts w:ascii="Times New Roman" w:hAnsi="Times New Roman" w:cs="Times New Roman"/>
          <w:sz w:val="24"/>
          <w:szCs w:val="24"/>
        </w:rPr>
      </w:pPr>
    </w:p>
    <w:p w14:paraId="703765B4" w14:textId="77777777" w:rsidR="004D605E" w:rsidRPr="00C239B7" w:rsidRDefault="00102810" w:rsidP="002C1F64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9B7">
        <w:rPr>
          <w:rFonts w:ascii="Times New Roman" w:hAnsi="Times New Roman" w:cs="Times New Roman"/>
          <w:b/>
          <w:sz w:val="24"/>
          <w:szCs w:val="24"/>
          <w:u w:val="single"/>
        </w:rPr>
        <w:t>Seconda reazione</w:t>
      </w:r>
      <w:r w:rsidR="00F92069" w:rsidRPr="00C239B7">
        <w:rPr>
          <w:rFonts w:ascii="Times New Roman" w:hAnsi="Times New Roman" w:cs="Times New Roman"/>
          <w:b/>
          <w:sz w:val="24"/>
          <w:szCs w:val="24"/>
          <w:u w:val="single"/>
        </w:rPr>
        <w:t xml:space="preserve"> (v. 34)</w:t>
      </w:r>
    </w:p>
    <w:p w14:paraId="1845AEA4" w14:textId="77777777" w:rsidR="004D605E" w:rsidRPr="00C239B7" w:rsidRDefault="004D605E" w:rsidP="004D605E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239B7">
        <w:rPr>
          <w:rFonts w:ascii="Times New Roman" w:hAnsi="Times New Roman" w:cs="Times New Roman"/>
          <w:b/>
          <w:sz w:val="24"/>
          <w:szCs w:val="24"/>
        </w:rPr>
        <w:t>Obiezione</w:t>
      </w:r>
    </w:p>
    <w:p w14:paraId="444993FB" w14:textId="12235FDE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i/>
        </w:rPr>
      </w:pPr>
      <w:r w:rsidRPr="00C239B7">
        <w:rPr>
          <w:rStyle w:val="greek2"/>
          <w:b/>
        </w:rPr>
        <w:t>v. 34.</w:t>
      </w:r>
      <w:r w:rsidRPr="00C239B7">
        <w:rPr>
          <w:rStyle w:val="greek2"/>
          <w:i/>
        </w:rPr>
        <w:t xml:space="preserve"> </w:t>
      </w:r>
      <w:r w:rsidRPr="00C239B7">
        <w:rPr>
          <w:i/>
        </w:rPr>
        <w:t>Allora Maria disse all</w:t>
      </w:r>
      <w:r w:rsidR="00BF7447">
        <w:rPr>
          <w:i/>
        </w:rPr>
        <w:t>’</w:t>
      </w:r>
      <w:r w:rsidRPr="00C239B7">
        <w:rPr>
          <w:i/>
        </w:rPr>
        <w:t>angelo: «Come avverrà questo, poiché non conosco uomo?».</w:t>
      </w:r>
    </w:p>
    <w:p w14:paraId="55BEEC2F" w14:textId="77777777" w:rsidR="00CD3FD7" w:rsidRPr="00C239B7" w:rsidRDefault="00CD3FD7" w:rsidP="004D605E">
      <w:pPr>
        <w:pStyle w:val="NormaleWeb"/>
        <w:spacing w:before="0" w:beforeAutospacing="0" w:after="0" w:afterAutospacing="0"/>
        <w:ind w:firstLine="284"/>
        <w:rPr>
          <w:rStyle w:val="greek2"/>
        </w:rPr>
      </w:pPr>
    </w:p>
    <w:p w14:paraId="1877A569" w14:textId="0B09FA74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rStyle w:val="greek2"/>
        </w:rPr>
      </w:pPr>
      <w:r w:rsidRPr="00C239B7">
        <w:rPr>
          <w:rStyle w:val="greek2"/>
        </w:rPr>
        <w:t>Troviamo qui la seconda reazione di Maria alle parole dell</w:t>
      </w:r>
      <w:r w:rsidR="00BF7447">
        <w:rPr>
          <w:rStyle w:val="greek2"/>
        </w:rPr>
        <w:t>’</w:t>
      </w:r>
      <w:r w:rsidRPr="00C239B7">
        <w:rPr>
          <w:rStyle w:val="greek2"/>
        </w:rPr>
        <w:t>angelo: la prima era di riflessione di fronte a un saluto straordinario; la seconda è una richiesta di chiarimento rispetto a un messaggio sconvolgente</w:t>
      </w:r>
      <w:r w:rsidR="002775B3" w:rsidRPr="00C239B7">
        <w:rPr>
          <w:rStyle w:val="greek2"/>
        </w:rPr>
        <w:t>,</w:t>
      </w:r>
      <w:r w:rsidRPr="00C239B7">
        <w:rPr>
          <w:rStyle w:val="greek2"/>
        </w:rPr>
        <w:t xml:space="preserve"> riguardante la sua maternità nei confronti del Messia davidico.</w:t>
      </w:r>
    </w:p>
    <w:p w14:paraId="41117AEC" w14:textId="2B8D5A88" w:rsidR="004D605E" w:rsidRPr="00C239B7" w:rsidRDefault="00FF3576" w:rsidP="004D605E">
      <w:pPr>
        <w:pStyle w:val="NormaleWeb"/>
        <w:spacing w:before="0" w:beforeAutospacing="0" w:after="0" w:afterAutospacing="0"/>
        <w:ind w:firstLine="284"/>
        <w:rPr>
          <w:rStyle w:val="greek2"/>
        </w:rPr>
      </w:pPr>
      <w:r>
        <w:rPr>
          <w:rStyle w:val="greek2"/>
        </w:rPr>
        <w:t>È</w:t>
      </w:r>
      <w:r w:rsidR="004D605E" w:rsidRPr="00C239B7">
        <w:rPr>
          <w:rStyle w:val="greek2"/>
        </w:rPr>
        <w:t xml:space="preserve"> una domanda, dal punto di vista letterario, simile a quella di Zaccaria eppure tanto diversa per il contenuto: quella era segno di incredulità e veniva immediatamente sanzionata dalle parole dell</w:t>
      </w:r>
      <w:r w:rsidR="00BF7447">
        <w:rPr>
          <w:rStyle w:val="greek2"/>
        </w:rPr>
        <w:t>’</w:t>
      </w:r>
      <w:r w:rsidR="004D605E" w:rsidRPr="00C239B7">
        <w:rPr>
          <w:rStyle w:val="greek2"/>
        </w:rPr>
        <w:t>angelo; la domanda di Maria è frutto di una fede che interroga, alla quale l</w:t>
      </w:r>
      <w:r w:rsidR="00BF7447">
        <w:rPr>
          <w:rStyle w:val="greek2"/>
        </w:rPr>
        <w:t>’</w:t>
      </w:r>
      <w:r w:rsidR="004D605E" w:rsidRPr="00C239B7">
        <w:rPr>
          <w:rStyle w:val="greek2"/>
        </w:rPr>
        <w:t>angelo risponde con una rivelazione e un segno, peraltro non richiesto.</w:t>
      </w:r>
    </w:p>
    <w:p w14:paraId="56A5780A" w14:textId="359CBBA3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rStyle w:val="greek2"/>
          <w:b/>
        </w:rPr>
      </w:pPr>
      <w:r w:rsidRPr="00C239B7">
        <w:rPr>
          <w:rStyle w:val="greek2"/>
        </w:rPr>
        <w:t>Se in chiave strutturale e nello sviluppo dell</w:t>
      </w:r>
      <w:r w:rsidR="00BF7447">
        <w:rPr>
          <w:rStyle w:val="greek2"/>
        </w:rPr>
        <w:t>’</w:t>
      </w:r>
      <w:r w:rsidRPr="00C239B7">
        <w:rPr>
          <w:rStyle w:val="greek2"/>
        </w:rPr>
        <w:t>intreccio narrativo la domanda del v. 34 è non solo</w:t>
      </w:r>
      <w:r w:rsidR="00BF7447">
        <w:rPr>
          <w:rStyle w:val="greek2"/>
        </w:rPr>
        <w:t xml:space="preserve"> </w:t>
      </w:r>
      <w:r w:rsidRPr="00C239B7">
        <w:rPr>
          <w:rStyle w:val="greek2"/>
        </w:rPr>
        <w:t>giustificata, ma segna la svolta fondamentale del dialogo con l</w:t>
      </w:r>
      <w:r w:rsidR="00BF7447">
        <w:rPr>
          <w:rStyle w:val="greek2"/>
        </w:rPr>
        <w:t>’</w:t>
      </w:r>
      <w:r w:rsidRPr="00C239B7">
        <w:rPr>
          <w:rStyle w:val="greek2"/>
        </w:rPr>
        <w:t>angelo, dal punto di vista del significato, l</w:t>
      </w:r>
      <w:r w:rsidR="00BF7447">
        <w:rPr>
          <w:rStyle w:val="greek2"/>
        </w:rPr>
        <w:t>’</w:t>
      </w:r>
      <w:r w:rsidRPr="00C239B7">
        <w:rPr>
          <w:rStyle w:val="greek2"/>
        </w:rPr>
        <w:t xml:space="preserve">interrogazione di Maria rimane una classica </w:t>
      </w:r>
      <w:proofErr w:type="spellStart"/>
      <w:r w:rsidRPr="00C239B7">
        <w:rPr>
          <w:rStyle w:val="greek2"/>
          <w:i/>
        </w:rPr>
        <w:t>crux</w:t>
      </w:r>
      <w:proofErr w:type="spellEnd"/>
      <w:r w:rsidR="00FA7171" w:rsidRPr="00C239B7">
        <w:rPr>
          <w:rStyle w:val="greek2"/>
          <w:i/>
        </w:rPr>
        <w:t xml:space="preserve"> </w:t>
      </w:r>
      <w:proofErr w:type="spellStart"/>
      <w:r w:rsidRPr="00C239B7">
        <w:rPr>
          <w:rStyle w:val="greek2"/>
          <w:i/>
        </w:rPr>
        <w:t>interpretum</w:t>
      </w:r>
      <w:proofErr w:type="spellEnd"/>
      <w:r w:rsidRPr="00C239B7">
        <w:rPr>
          <w:rStyle w:val="greek2"/>
          <w:i/>
        </w:rPr>
        <w:t>.</w:t>
      </w:r>
      <w:r w:rsidRPr="00C239B7">
        <w:rPr>
          <w:rStyle w:val="greek2"/>
        </w:rPr>
        <w:t xml:space="preserve"> </w:t>
      </w:r>
    </w:p>
    <w:p w14:paraId="24FAFC57" w14:textId="77777777" w:rsidR="004D605E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>In maniera essenziale, riconduciamo le spiegazioni proposte a due tipi di approccio: psicologico e letterario.</w:t>
      </w:r>
    </w:p>
    <w:p w14:paraId="4BAF4DE0" w14:textId="7F472854" w:rsidR="001353BA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i/>
          <w:color w:val="auto"/>
          <w:sz w:val="24"/>
          <w:szCs w:val="24"/>
        </w:rPr>
        <w:t>L</w:t>
      </w:r>
      <w:r w:rsidR="00BF7447">
        <w:rPr>
          <w:i/>
          <w:color w:val="auto"/>
          <w:sz w:val="24"/>
          <w:szCs w:val="24"/>
        </w:rPr>
        <w:t>’</w:t>
      </w:r>
      <w:r w:rsidRPr="00C239B7">
        <w:rPr>
          <w:i/>
          <w:color w:val="auto"/>
          <w:sz w:val="24"/>
          <w:szCs w:val="24"/>
        </w:rPr>
        <w:t>approccio psicologico</w:t>
      </w:r>
      <w:r w:rsidRPr="00C239B7">
        <w:rPr>
          <w:color w:val="auto"/>
          <w:sz w:val="24"/>
          <w:szCs w:val="24"/>
        </w:rPr>
        <w:t xml:space="preserve"> per dare un senso all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obiezione di Maria propone anzitutto 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 xml:space="preserve">ipotesi del </w:t>
      </w:r>
      <w:r w:rsidRPr="00C239B7">
        <w:rPr>
          <w:i/>
          <w:color w:val="auto"/>
          <w:sz w:val="24"/>
          <w:szCs w:val="24"/>
        </w:rPr>
        <w:t>voto di verginità</w:t>
      </w:r>
      <w:r w:rsidRPr="00C239B7">
        <w:rPr>
          <w:color w:val="auto"/>
          <w:sz w:val="24"/>
          <w:szCs w:val="24"/>
        </w:rPr>
        <w:t xml:space="preserve">, che risale a Gregorio di </w:t>
      </w:r>
      <w:proofErr w:type="spellStart"/>
      <w:r w:rsidRPr="00C239B7">
        <w:rPr>
          <w:color w:val="auto"/>
          <w:sz w:val="24"/>
          <w:szCs w:val="24"/>
        </w:rPr>
        <w:t>Nissa</w:t>
      </w:r>
      <w:proofErr w:type="spellEnd"/>
      <w:r w:rsidRPr="00C239B7">
        <w:rPr>
          <w:color w:val="auto"/>
          <w:sz w:val="24"/>
          <w:szCs w:val="24"/>
        </w:rPr>
        <w:t xml:space="preserve"> ed è stata accolta e divul</w:t>
      </w:r>
      <w:r w:rsidR="00CA351F" w:rsidRPr="00C239B7">
        <w:rPr>
          <w:color w:val="auto"/>
          <w:sz w:val="24"/>
          <w:szCs w:val="24"/>
        </w:rPr>
        <w:t>g</w:t>
      </w:r>
      <w:r w:rsidRPr="00C239B7">
        <w:rPr>
          <w:color w:val="auto"/>
          <w:sz w:val="24"/>
          <w:szCs w:val="24"/>
        </w:rPr>
        <w:t>ata in Occidente da Ambrogio e Agostino.</w:t>
      </w:r>
      <w:r w:rsidR="00BF7447">
        <w:rPr>
          <w:color w:val="auto"/>
          <w:sz w:val="24"/>
          <w:szCs w:val="24"/>
        </w:rPr>
        <w:t xml:space="preserve"> </w:t>
      </w:r>
      <w:r w:rsidR="003701FB">
        <w:rPr>
          <w:color w:val="auto"/>
          <w:sz w:val="24"/>
          <w:szCs w:val="24"/>
        </w:rPr>
        <w:t>È</w:t>
      </w:r>
      <w:r w:rsidRPr="00C239B7">
        <w:rPr>
          <w:color w:val="auto"/>
          <w:sz w:val="24"/>
          <w:szCs w:val="24"/>
        </w:rPr>
        <w:t xml:space="preserve"> 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interpretazione classica dominante fino a epoca recente</w:t>
      </w:r>
      <w:r w:rsidR="003512BC" w:rsidRPr="00C239B7">
        <w:rPr>
          <w:color w:val="auto"/>
          <w:sz w:val="24"/>
          <w:szCs w:val="24"/>
        </w:rPr>
        <w:t>.</w:t>
      </w:r>
      <w:r w:rsidRPr="00C239B7">
        <w:rPr>
          <w:color w:val="auto"/>
          <w:sz w:val="24"/>
          <w:szCs w:val="24"/>
        </w:rPr>
        <w:t xml:space="preserve"> </w:t>
      </w:r>
    </w:p>
    <w:p w14:paraId="1F4B7407" w14:textId="752D8284" w:rsidR="004D605E" w:rsidRPr="00C239B7" w:rsidRDefault="004D605E" w:rsidP="004D605E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>Sempre in chiave psicologica – evitando di parlare di un estemporaneo voto – è stata avanzata l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 xml:space="preserve">ipotesi del </w:t>
      </w:r>
      <w:r w:rsidR="00A475B3">
        <w:rPr>
          <w:color w:val="auto"/>
          <w:sz w:val="24"/>
          <w:szCs w:val="24"/>
        </w:rPr>
        <w:t>“</w:t>
      </w:r>
      <w:r w:rsidRPr="00C239B7">
        <w:rPr>
          <w:color w:val="auto"/>
          <w:sz w:val="24"/>
          <w:szCs w:val="24"/>
        </w:rPr>
        <w:t>desiderio di verginità</w:t>
      </w:r>
      <w:r w:rsidR="00A475B3">
        <w:rPr>
          <w:color w:val="auto"/>
          <w:sz w:val="24"/>
          <w:szCs w:val="24"/>
        </w:rPr>
        <w:t>”</w:t>
      </w:r>
      <w:r w:rsidRPr="00C239B7">
        <w:rPr>
          <w:color w:val="auto"/>
          <w:sz w:val="24"/>
          <w:szCs w:val="24"/>
        </w:rPr>
        <w:t>, espressione già presente in Tommaso d</w:t>
      </w:r>
      <w:r w:rsidR="00BF7447">
        <w:rPr>
          <w:color w:val="auto"/>
          <w:sz w:val="24"/>
          <w:szCs w:val="24"/>
        </w:rPr>
        <w:t>’</w:t>
      </w:r>
      <w:r w:rsidRPr="00C239B7">
        <w:rPr>
          <w:color w:val="auto"/>
          <w:sz w:val="24"/>
          <w:szCs w:val="24"/>
        </w:rPr>
        <w:t>Aquino</w:t>
      </w:r>
      <w:r w:rsidR="00BF7447">
        <w:rPr>
          <w:color w:val="auto"/>
          <w:sz w:val="24"/>
          <w:szCs w:val="24"/>
        </w:rPr>
        <w:t xml:space="preserve"> </w:t>
      </w:r>
      <w:r w:rsidRPr="00C239B7">
        <w:rPr>
          <w:color w:val="auto"/>
          <w:sz w:val="24"/>
          <w:szCs w:val="24"/>
        </w:rPr>
        <w:t xml:space="preserve">che usa appunto la formula </w:t>
      </w:r>
      <w:r w:rsidR="00A475B3">
        <w:rPr>
          <w:color w:val="auto"/>
          <w:sz w:val="24"/>
          <w:szCs w:val="24"/>
        </w:rPr>
        <w:t>“</w:t>
      </w:r>
      <w:proofErr w:type="spellStart"/>
      <w:r w:rsidRPr="00C239B7">
        <w:rPr>
          <w:color w:val="auto"/>
          <w:sz w:val="24"/>
          <w:szCs w:val="24"/>
        </w:rPr>
        <w:t>desiderium</w:t>
      </w:r>
      <w:proofErr w:type="spellEnd"/>
      <w:r w:rsidR="00FA7171" w:rsidRPr="00C239B7">
        <w:rPr>
          <w:color w:val="auto"/>
          <w:sz w:val="24"/>
          <w:szCs w:val="24"/>
        </w:rPr>
        <w:t xml:space="preserve"> </w:t>
      </w:r>
      <w:proofErr w:type="spellStart"/>
      <w:r w:rsidRPr="00C239B7">
        <w:rPr>
          <w:color w:val="auto"/>
          <w:sz w:val="24"/>
          <w:szCs w:val="24"/>
        </w:rPr>
        <w:t>virginitatis</w:t>
      </w:r>
      <w:proofErr w:type="spellEnd"/>
      <w:r w:rsidR="00A475B3">
        <w:rPr>
          <w:color w:val="auto"/>
          <w:sz w:val="24"/>
          <w:szCs w:val="24"/>
        </w:rPr>
        <w:t>”</w:t>
      </w:r>
      <w:r w:rsidRPr="00C239B7">
        <w:rPr>
          <w:color w:val="auto"/>
          <w:sz w:val="24"/>
          <w:szCs w:val="24"/>
        </w:rPr>
        <w:t xml:space="preserve">. </w:t>
      </w:r>
    </w:p>
    <w:p w14:paraId="2CAEE85E" w14:textId="6D3BB8E6" w:rsidR="001353BA" w:rsidRPr="00C239B7" w:rsidRDefault="004D605E" w:rsidP="001353BA">
      <w:pPr>
        <w:pStyle w:val="NormaleWeb"/>
        <w:spacing w:before="0" w:beforeAutospacing="0" w:after="0" w:afterAutospacing="0"/>
        <w:ind w:firstLine="284"/>
      </w:pPr>
      <w:r w:rsidRPr="00C239B7">
        <w:t>Il limite più grave delle spiegazioni psicologiche è di dimenticare che l</w:t>
      </w:r>
      <w:r w:rsidR="00BF7447">
        <w:t>’</w:t>
      </w:r>
      <w:r w:rsidRPr="00C239B7">
        <w:t xml:space="preserve">esegesi opera al </w:t>
      </w:r>
      <w:r w:rsidRPr="00C239B7">
        <w:rPr>
          <w:i/>
        </w:rPr>
        <w:t>terzo livello</w:t>
      </w:r>
      <w:r w:rsidRPr="00C239B7">
        <w:t xml:space="preserve"> della formazione dei testi, dunque </w:t>
      </w:r>
      <w:r w:rsidR="003512BC" w:rsidRPr="00C239B7">
        <w:t>a livello</w:t>
      </w:r>
      <w:r w:rsidRPr="00C239B7">
        <w:t xml:space="preserve"> del redattore, del suo stile, delle sue intenzioni e della sua teologia, non allo stadio iniziale, fenomenologico e biografico, dove c</w:t>
      </w:r>
      <w:r w:rsidR="00BF7447">
        <w:t>’</w:t>
      </w:r>
      <w:r w:rsidRPr="00C239B7">
        <w:t>è spazio per le reazioni psicologiche dei personaggi. La chiave di lettura da adottare è pertanto di ordine letterario e teologico: è necessario entrare nelle intenzioni e nei procedimenti dell</w:t>
      </w:r>
      <w:r w:rsidR="00BF7447">
        <w:t>’</w:t>
      </w:r>
      <w:r w:rsidRPr="00C239B7">
        <w:t>evangelista. Ponendosi su questo piano ci si rende conto che il v. 34 svolge una funzione di cerniera nel dialogo in corso</w:t>
      </w:r>
      <w:r w:rsidR="001353BA" w:rsidRPr="00C239B7">
        <w:t xml:space="preserve">. </w:t>
      </w:r>
    </w:p>
    <w:p w14:paraId="4D151DFD" w14:textId="28895FCF" w:rsidR="004D605E" w:rsidRPr="00C239B7" w:rsidRDefault="001353BA" w:rsidP="004D605E">
      <w:pPr>
        <w:pStyle w:val="NormaleWeb"/>
        <w:spacing w:before="0" w:beforeAutospacing="0" w:after="0" w:afterAutospacing="0"/>
        <w:ind w:firstLine="284"/>
        <w:rPr>
          <w:i/>
        </w:rPr>
      </w:pPr>
      <w:r w:rsidRPr="00C239B7">
        <w:t>Q</w:t>
      </w:r>
      <w:r w:rsidR="004D605E" w:rsidRPr="00C239B7">
        <w:t>uesta domanda fa da ponte tra la prima (vv. 31-33) e la seconda rivelazione angelica (vv. 35-37)</w:t>
      </w:r>
      <w:r w:rsidR="00154674" w:rsidRPr="00C239B7">
        <w:t>.</w:t>
      </w:r>
      <w:r w:rsidR="00BF7447">
        <w:t xml:space="preserve"> </w:t>
      </w:r>
    </w:p>
    <w:p w14:paraId="3E2C4375" w14:textId="78A30C16" w:rsidR="00F92069" w:rsidRDefault="00F92069" w:rsidP="002C1F64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</w:p>
    <w:p w14:paraId="22139DA2" w14:textId="65930A38" w:rsidR="00E73F20" w:rsidRDefault="00E73F20" w:rsidP="002C1F64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</w:p>
    <w:p w14:paraId="54FBF34A" w14:textId="77777777" w:rsidR="00E73F20" w:rsidRDefault="00E73F20" w:rsidP="002C1F64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</w:p>
    <w:p w14:paraId="5E91BD6B" w14:textId="181C93BC" w:rsidR="00587B2B" w:rsidRDefault="00587B2B" w:rsidP="002C1F64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</w:p>
    <w:p w14:paraId="1B5C3FF5" w14:textId="3D0E575F" w:rsidR="00587B2B" w:rsidRDefault="00587B2B" w:rsidP="002C1F64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</w:p>
    <w:p w14:paraId="6A3AA848" w14:textId="77777777" w:rsidR="00587B2B" w:rsidRPr="00C239B7" w:rsidRDefault="00587B2B" w:rsidP="002C1F64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</w:p>
    <w:p w14:paraId="4324C375" w14:textId="77777777" w:rsidR="004D605E" w:rsidRPr="00C239B7" w:rsidRDefault="002C1F64" w:rsidP="002C1F64">
      <w:pPr>
        <w:pStyle w:val="NormaleWeb"/>
        <w:spacing w:before="0" w:beforeAutospacing="0" w:after="0" w:afterAutospacing="0"/>
        <w:ind w:firstLine="284"/>
        <w:jc w:val="center"/>
        <w:rPr>
          <w:b/>
          <w:u w:val="single"/>
        </w:rPr>
      </w:pPr>
      <w:r w:rsidRPr="00C239B7">
        <w:rPr>
          <w:b/>
          <w:u w:val="single"/>
        </w:rPr>
        <w:lastRenderedPageBreak/>
        <w:t>Terzo momento</w:t>
      </w:r>
      <w:r w:rsidR="00F92069" w:rsidRPr="00C239B7">
        <w:rPr>
          <w:b/>
          <w:u w:val="single"/>
        </w:rPr>
        <w:t xml:space="preserve"> (vv. 35-37)</w:t>
      </w:r>
    </w:p>
    <w:p w14:paraId="746B452E" w14:textId="77777777" w:rsidR="002775B3" w:rsidRPr="00C239B7" w:rsidRDefault="002775B3" w:rsidP="002C1F64">
      <w:pPr>
        <w:pStyle w:val="NormaleWeb"/>
        <w:spacing w:before="0" w:beforeAutospacing="0" w:after="0" w:afterAutospacing="0"/>
        <w:ind w:firstLine="284"/>
        <w:jc w:val="center"/>
        <w:rPr>
          <w:b/>
        </w:rPr>
      </w:pPr>
    </w:p>
    <w:p w14:paraId="5249E235" w14:textId="77777777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b/>
        </w:rPr>
      </w:pPr>
      <w:r w:rsidRPr="00C239B7">
        <w:rPr>
          <w:b/>
        </w:rPr>
        <w:t>Seconda parte del messaggio e segno (vv. 35-37)</w:t>
      </w:r>
    </w:p>
    <w:p w14:paraId="7777E5B0" w14:textId="77777777" w:rsidR="00880771" w:rsidRPr="00C239B7" w:rsidRDefault="00880771" w:rsidP="004D605E">
      <w:pPr>
        <w:pStyle w:val="Testonotaapidipagina"/>
        <w:ind w:firstLine="284"/>
        <w:rPr>
          <w:i/>
          <w:color w:val="auto"/>
          <w:sz w:val="24"/>
          <w:szCs w:val="24"/>
        </w:rPr>
      </w:pPr>
    </w:p>
    <w:p w14:paraId="4DB39A5B" w14:textId="7A7099D6" w:rsidR="004D605E" w:rsidRPr="00C239B7" w:rsidRDefault="004D605E" w:rsidP="004D605E">
      <w:pPr>
        <w:pStyle w:val="Testonotaapidipagina"/>
        <w:ind w:firstLine="284"/>
        <w:rPr>
          <w:i/>
          <w:color w:val="auto"/>
          <w:sz w:val="24"/>
          <w:szCs w:val="24"/>
        </w:rPr>
      </w:pPr>
      <w:r w:rsidRPr="00C239B7">
        <w:rPr>
          <w:b/>
          <w:color w:val="auto"/>
          <w:sz w:val="24"/>
          <w:szCs w:val="24"/>
        </w:rPr>
        <w:t>v. 35</w:t>
      </w:r>
      <w:r w:rsidRPr="00C239B7">
        <w:rPr>
          <w:i/>
          <w:color w:val="auto"/>
          <w:sz w:val="24"/>
          <w:szCs w:val="24"/>
        </w:rPr>
        <w:t>. Le rispose l</w:t>
      </w:r>
      <w:r w:rsidR="00BF7447">
        <w:rPr>
          <w:i/>
          <w:color w:val="auto"/>
          <w:sz w:val="24"/>
          <w:szCs w:val="24"/>
        </w:rPr>
        <w:t>’</w:t>
      </w:r>
      <w:r w:rsidRPr="00C239B7">
        <w:rPr>
          <w:i/>
          <w:color w:val="auto"/>
          <w:sz w:val="24"/>
          <w:szCs w:val="24"/>
        </w:rPr>
        <w:t>angelo: «Lo Spirito Santo scenderà su di te e la potenza dell</w:t>
      </w:r>
      <w:r w:rsidR="00BF7447">
        <w:rPr>
          <w:i/>
          <w:color w:val="auto"/>
          <w:sz w:val="24"/>
          <w:szCs w:val="24"/>
        </w:rPr>
        <w:t>’</w:t>
      </w:r>
      <w:r w:rsidRPr="00C239B7">
        <w:rPr>
          <w:i/>
          <w:color w:val="auto"/>
          <w:sz w:val="24"/>
          <w:szCs w:val="24"/>
        </w:rPr>
        <w:t>Altissimo ti coprirà con la sua ombra. Perciò colui che nascerà sarà santo e sarà chiamato Figlio di Dio</w:t>
      </w:r>
      <w:r w:rsidRPr="00C239B7">
        <w:rPr>
          <w:i/>
          <w:strike/>
          <w:color w:val="auto"/>
          <w:sz w:val="24"/>
          <w:szCs w:val="24"/>
        </w:rPr>
        <w:t>»</w:t>
      </w:r>
      <w:r w:rsidRPr="00C239B7">
        <w:rPr>
          <w:i/>
          <w:color w:val="auto"/>
          <w:sz w:val="24"/>
          <w:szCs w:val="24"/>
        </w:rPr>
        <w:t>.</w:t>
      </w:r>
    </w:p>
    <w:p w14:paraId="7E3573FD" w14:textId="77777777" w:rsidR="00880771" w:rsidRPr="00C239B7" w:rsidRDefault="00880771" w:rsidP="004D605E">
      <w:pPr>
        <w:pStyle w:val="NormaleWeb"/>
        <w:spacing w:before="0" w:beforeAutospacing="0" w:after="0" w:afterAutospacing="0"/>
        <w:ind w:firstLine="284"/>
      </w:pPr>
    </w:p>
    <w:p w14:paraId="63AFB66E" w14:textId="4F6685AC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 xml:space="preserve">Proprio in risposta alla domanda di Maria </w:t>
      </w:r>
      <w:r w:rsidR="00A475B3">
        <w:t>“</w:t>
      </w:r>
      <w:r w:rsidRPr="00C239B7">
        <w:t>come avverrà?</w:t>
      </w:r>
      <w:r w:rsidR="00A475B3">
        <w:t>”</w:t>
      </w:r>
      <w:r w:rsidRPr="00C239B7">
        <w:t>, l</w:t>
      </w:r>
      <w:r w:rsidR="00BF7447">
        <w:t>’</w:t>
      </w:r>
      <w:r w:rsidRPr="00C239B7">
        <w:t>angelo rivela l</w:t>
      </w:r>
      <w:r w:rsidR="00BF7447">
        <w:t>’</w:t>
      </w:r>
      <w:r w:rsidRPr="00C239B7">
        <w:t xml:space="preserve">identità di Figlio di Dio di Gesù e la modalità unica della sua nascita. </w:t>
      </w:r>
    </w:p>
    <w:p w14:paraId="66F68E2C" w14:textId="0D2BE65B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>All</w:t>
      </w:r>
      <w:r w:rsidR="00BF7447">
        <w:t>’</w:t>
      </w:r>
      <w:r w:rsidRPr="00C239B7">
        <w:t>inizio di tutto, nel v. 35, in posizione enfatica e dominante c</w:t>
      </w:r>
      <w:r w:rsidR="00BF7447">
        <w:t>’</w:t>
      </w:r>
      <w:r w:rsidRPr="00C239B7">
        <w:t xml:space="preserve">è il termine </w:t>
      </w:r>
      <w:r w:rsidRPr="00C239B7">
        <w:rPr>
          <w:i/>
        </w:rPr>
        <w:t>pneuma</w:t>
      </w:r>
      <w:r w:rsidRPr="00C239B7">
        <w:t xml:space="preserve"> in risposta diretta alla do</w:t>
      </w:r>
      <w:r w:rsidR="002775B3" w:rsidRPr="00C239B7">
        <w:t>m</w:t>
      </w:r>
      <w:r w:rsidRPr="00C239B7">
        <w:t xml:space="preserve">anda-obiezione di Maria che poneva in evidenza il vocabolo </w:t>
      </w:r>
      <w:proofErr w:type="spellStart"/>
      <w:r w:rsidRPr="00C239B7">
        <w:rPr>
          <w:i/>
        </w:rPr>
        <w:t>ándra</w:t>
      </w:r>
      <w:proofErr w:type="spellEnd"/>
      <w:r w:rsidRPr="00C239B7">
        <w:t xml:space="preserve">: </w:t>
      </w:r>
    </w:p>
    <w:p w14:paraId="1BB923A0" w14:textId="01A06D1F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 xml:space="preserve">v. 34: </w:t>
      </w:r>
      <w:r w:rsidR="00A475B3">
        <w:t>“</w:t>
      </w:r>
      <w:r w:rsidRPr="00C239B7">
        <w:t>Allora Maria disse all</w:t>
      </w:r>
      <w:r w:rsidR="00BF7447">
        <w:t>’</w:t>
      </w:r>
      <w:r w:rsidRPr="00C239B7">
        <w:t xml:space="preserve">angelo…: </w:t>
      </w:r>
      <w:proofErr w:type="spellStart"/>
      <w:r w:rsidRPr="00C239B7">
        <w:rPr>
          <w:i/>
        </w:rPr>
        <w:t>ándra</w:t>
      </w:r>
      <w:proofErr w:type="spellEnd"/>
      <w:r w:rsidR="001353BA" w:rsidRPr="00C239B7">
        <w:rPr>
          <w:i/>
        </w:rPr>
        <w:t xml:space="preserve"> </w:t>
      </w:r>
      <w:r w:rsidRPr="00C239B7">
        <w:rPr>
          <w:i/>
        </w:rPr>
        <w:t>ou</w:t>
      </w:r>
      <w:r w:rsidR="001353BA" w:rsidRPr="00C239B7">
        <w:rPr>
          <w:i/>
        </w:rPr>
        <w:t xml:space="preserve"> </w:t>
      </w:r>
      <w:proofErr w:type="spellStart"/>
      <w:r w:rsidRPr="00C239B7">
        <w:rPr>
          <w:i/>
        </w:rPr>
        <w:t>ginōskō</w:t>
      </w:r>
      <w:proofErr w:type="spellEnd"/>
      <w:r w:rsidR="00A475B3">
        <w:t>”</w:t>
      </w:r>
    </w:p>
    <w:p w14:paraId="28986B59" w14:textId="0B9BEC5E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 xml:space="preserve">v. 35: </w:t>
      </w:r>
      <w:r w:rsidR="00A475B3">
        <w:t>“</w:t>
      </w:r>
      <w:r w:rsidRPr="00C239B7">
        <w:t>Le rispose l</w:t>
      </w:r>
      <w:r w:rsidR="00BF7447">
        <w:t>’</w:t>
      </w:r>
      <w:r w:rsidRPr="00C239B7">
        <w:t xml:space="preserve">angelo: </w:t>
      </w:r>
      <w:proofErr w:type="spellStart"/>
      <w:r w:rsidRPr="00C239B7">
        <w:rPr>
          <w:i/>
        </w:rPr>
        <w:t>pneúma</w:t>
      </w:r>
      <w:proofErr w:type="spellEnd"/>
      <w:r w:rsidR="001353BA" w:rsidRPr="00C239B7">
        <w:rPr>
          <w:i/>
        </w:rPr>
        <w:t xml:space="preserve"> </w:t>
      </w:r>
      <w:proofErr w:type="spellStart"/>
      <w:r w:rsidRPr="00C239B7">
        <w:rPr>
          <w:i/>
        </w:rPr>
        <w:t>hágion</w:t>
      </w:r>
      <w:proofErr w:type="spellEnd"/>
      <w:r w:rsidR="001353BA" w:rsidRPr="00C239B7">
        <w:rPr>
          <w:i/>
        </w:rPr>
        <w:t xml:space="preserve"> </w:t>
      </w:r>
      <w:proofErr w:type="spellStart"/>
      <w:r w:rsidRPr="00C239B7">
        <w:rPr>
          <w:i/>
        </w:rPr>
        <w:t>epeleúsetai</w:t>
      </w:r>
      <w:proofErr w:type="spellEnd"/>
      <w:r w:rsidR="001353BA" w:rsidRPr="00C239B7">
        <w:rPr>
          <w:i/>
        </w:rPr>
        <w:t xml:space="preserve"> </w:t>
      </w:r>
      <w:proofErr w:type="spellStart"/>
      <w:r w:rsidRPr="00C239B7">
        <w:rPr>
          <w:i/>
        </w:rPr>
        <w:t>epì</w:t>
      </w:r>
      <w:proofErr w:type="spellEnd"/>
      <w:r w:rsidRPr="00C239B7">
        <w:rPr>
          <w:i/>
        </w:rPr>
        <w:t xml:space="preserve"> sé. </w:t>
      </w:r>
    </w:p>
    <w:p w14:paraId="7A5AEDF9" w14:textId="5FB0826B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>Tra le parole di Maria e quelle dell</w:t>
      </w:r>
      <w:r w:rsidR="00BF7447">
        <w:t>’</w:t>
      </w:r>
      <w:r w:rsidRPr="00C239B7">
        <w:t>angelo apparentemente si dà un contrasto, si passa dal livello dell</w:t>
      </w:r>
      <w:r w:rsidR="00BF7447">
        <w:t>’</w:t>
      </w:r>
      <w:r w:rsidRPr="00C239B7">
        <w:t xml:space="preserve">uomo a quello dello Spirito, ma in profondità esiste una conseguente armonia per il fatto che Maria dichiarando di non conoscere uomo e dunque ribadendo la sua condizione di vergine, prepara la rivelazione del v. 35, in cui le sarà annunciata una maternità verginale. </w:t>
      </w:r>
    </w:p>
    <w:p w14:paraId="0D6875F3" w14:textId="77777777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>La novità assoluta in tale maternità è costituita dallo Spirito e dalla sua opera.</w:t>
      </w:r>
    </w:p>
    <w:p w14:paraId="7B81B4EE" w14:textId="1831A3B2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>Il v. 35 inizia con un significativo parallelismo realizzato con formule affini e rappresentazioni</w:t>
      </w:r>
      <w:r w:rsidR="00BF7447">
        <w:t xml:space="preserve"> </w:t>
      </w:r>
      <w:r w:rsidRPr="00C239B7">
        <w:t>simboliche:</w:t>
      </w:r>
      <w:r w:rsidR="003512BC" w:rsidRPr="00C239B7">
        <w:t xml:space="preserve"> </w:t>
      </w:r>
    </w:p>
    <w:p w14:paraId="3A06FD81" w14:textId="77777777" w:rsidR="004D605E" w:rsidRPr="00C239B7" w:rsidRDefault="004D605E" w:rsidP="004D605E">
      <w:pPr>
        <w:pStyle w:val="NormaleWeb"/>
        <w:spacing w:before="0" w:beforeAutospacing="0" w:after="0" w:afterAutospacing="0"/>
        <w:ind w:firstLine="284"/>
        <w:rPr>
          <w:i/>
        </w:rPr>
      </w:pPr>
      <w:r w:rsidRPr="00C239B7">
        <w:rPr>
          <w:i/>
        </w:rPr>
        <w:t>«Lo Spirito Santo scenderà (</w:t>
      </w:r>
      <w:proofErr w:type="spellStart"/>
      <w:r w:rsidRPr="00C239B7">
        <w:rPr>
          <w:i/>
        </w:rPr>
        <w:t>epeleúsetai</w:t>
      </w:r>
      <w:proofErr w:type="spellEnd"/>
      <w:r w:rsidRPr="00C239B7">
        <w:rPr>
          <w:i/>
        </w:rPr>
        <w:t>) su di te</w:t>
      </w:r>
    </w:p>
    <w:p w14:paraId="39381F32" w14:textId="2FA52E10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rPr>
          <w:i/>
        </w:rPr>
        <w:t>e la potenza dell</w:t>
      </w:r>
      <w:r w:rsidR="00BF7447">
        <w:rPr>
          <w:i/>
        </w:rPr>
        <w:t>’</w:t>
      </w:r>
      <w:r w:rsidRPr="00C239B7">
        <w:rPr>
          <w:i/>
        </w:rPr>
        <w:t>Altissimo ti coprirà (</w:t>
      </w:r>
      <w:proofErr w:type="spellStart"/>
      <w:r w:rsidRPr="00C239B7">
        <w:rPr>
          <w:i/>
        </w:rPr>
        <w:t>episkiásei</w:t>
      </w:r>
      <w:proofErr w:type="spellEnd"/>
      <w:r w:rsidRPr="00C239B7">
        <w:rPr>
          <w:i/>
        </w:rPr>
        <w:t>) con la sua ombra.</w:t>
      </w:r>
    </w:p>
    <w:p w14:paraId="39119921" w14:textId="3579ADB8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 xml:space="preserve">Il </w:t>
      </w:r>
      <w:proofErr w:type="spellStart"/>
      <w:r w:rsidRPr="00C239B7">
        <w:rPr>
          <w:i/>
        </w:rPr>
        <w:t>parallelismus</w:t>
      </w:r>
      <w:proofErr w:type="spellEnd"/>
      <w:r w:rsidR="00FA7171" w:rsidRPr="00C239B7">
        <w:rPr>
          <w:i/>
        </w:rPr>
        <w:t xml:space="preserve"> </w:t>
      </w:r>
      <w:proofErr w:type="spellStart"/>
      <w:r w:rsidRPr="00C239B7">
        <w:rPr>
          <w:i/>
        </w:rPr>
        <w:t>membrorum</w:t>
      </w:r>
      <w:proofErr w:type="spellEnd"/>
      <w:r w:rsidRPr="00C239B7">
        <w:t xml:space="preserve">, caratteristica della poesia e della mentalità ebraica, serve a intensificare, confermare ed esplicitare il messaggio. La corrispondenza tra i due enunciati è speculare nei soggetti, nei verbi e nei destinatari. Allo </w:t>
      </w:r>
      <w:proofErr w:type="spellStart"/>
      <w:r w:rsidRPr="00C239B7">
        <w:rPr>
          <w:i/>
        </w:rPr>
        <w:t>pneúma</w:t>
      </w:r>
      <w:proofErr w:type="spellEnd"/>
      <w:r w:rsidR="00FA7171" w:rsidRPr="00C239B7">
        <w:rPr>
          <w:i/>
        </w:rPr>
        <w:t xml:space="preserve"> </w:t>
      </w:r>
      <w:proofErr w:type="spellStart"/>
      <w:r w:rsidRPr="00C239B7">
        <w:rPr>
          <w:i/>
        </w:rPr>
        <w:t>hágion</w:t>
      </w:r>
      <w:proofErr w:type="spellEnd"/>
      <w:r w:rsidR="00FA7171" w:rsidRPr="00C239B7">
        <w:rPr>
          <w:i/>
        </w:rPr>
        <w:t xml:space="preserve"> </w:t>
      </w:r>
      <w:r w:rsidRPr="00C239B7">
        <w:t xml:space="preserve">corrisponde la </w:t>
      </w:r>
      <w:proofErr w:type="spellStart"/>
      <w:r w:rsidRPr="00C239B7">
        <w:rPr>
          <w:i/>
        </w:rPr>
        <w:t>dúnami</w:t>
      </w:r>
      <w:r w:rsidR="002775B3" w:rsidRPr="00C239B7">
        <w:rPr>
          <w:i/>
        </w:rPr>
        <w:t>s</w:t>
      </w:r>
      <w:proofErr w:type="spellEnd"/>
      <w:r w:rsidR="00FA7171" w:rsidRPr="00C239B7">
        <w:rPr>
          <w:i/>
        </w:rPr>
        <w:t xml:space="preserve"> </w:t>
      </w:r>
      <w:proofErr w:type="spellStart"/>
      <w:r w:rsidRPr="00C239B7">
        <w:rPr>
          <w:i/>
        </w:rPr>
        <w:t>hupsístou</w:t>
      </w:r>
      <w:proofErr w:type="spellEnd"/>
      <w:r w:rsidRPr="00C239B7">
        <w:t xml:space="preserve">. Allo </w:t>
      </w:r>
      <w:r w:rsidR="00A475B3">
        <w:t>“</w:t>
      </w:r>
      <w:r w:rsidRPr="00C239B7">
        <w:t>Spirito santo</w:t>
      </w:r>
      <w:r w:rsidR="00A475B3">
        <w:t>”</w:t>
      </w:r>
      <w:r w:rsidRPr="00C239B7">
        <w:t xml:space="preserve"> </w:t>
      </w:r>
      <w:r w:rsidR="003701FB">
        <w:t>–</w:t>
      </w:r>
      <w:r w:rsidRPr="00C239B7">
        <w:t xml:space="preserve"> da cui deriva l</w:t>
      </w:r>
      <w:r w:rsidR="00BF7447">
        <w:t>’</w:t>
      </w:r>
      <w:r w:rsidRPr="00C239B7">
        <w:t xml:space="preserve">identità di colui che nascerà santo </w:t>
      </w:r>
      <w:r w:rsidR="003701FB">
        <w:t>–</w:t>
      </w:r>
      <w:r w:rsidRPr="00C239B7">
        <w:t xml:space="preserve"> la </w:t>
      </w:r>
      <w:r w:rsidR="00A475B3">
        <w:t>“</w:t>
      </w:r>
      <w:r w:rsidRPr="00C239B7">
        <w:t>potenza dell</w:t>
      </w:r>
      <w:r w:rsidR="00BF7447">
        <w:t>’</w:t>
      </w:r>
      <w:r w:rsidRPr="00C239B7">
        <w:t>Altissimo</w:t>
      </w:r>
      <w:r w:rsidR="00A475B3">
        <w:t>”</w:t>
      </w:r>
      <w:r w:rsidRPr="00C239B7">
        <w:t xml:space="preserve"> aggiunge il senso di forza, di onnipotenza creatrice cui nulla è impossibile (v. 37).</w:t>
      </w:r>
    </w:p>
    <w:p w14:paraId="732C6A44" w14:textId="0E402D6C" w:rsidR="004D605E" w:rsidRPr="00C239B7" w:rsidRDefault="004D605E" w:rsidP="004D605E">
      <w:pPr>
        <w:pStyle w:val="NormaleWeb"/>
        <w:spacing w:before="0" w:beforeAutospacing="0" w:after="0" w:afterAutospacing="0"/>
        <w:ind w:firstLine="284"/>
      </w:pPr>
      <w:r w:rsidRPr="00C239B7">
        <w:t>La novità deriva anche dal fatto che in Lc 1,35 – evento unico – l</w:t>
      </w:r>
      <w:r w:rsidR="00BF7447">
        <w:t>’</w:t>
      </w:r>
      <w:r w:rsidRPr="00C239B7">
        <w:t>azione dello Spirito e della sua potenza non discende sul personaggio - in questo caso sul Messia davidico - ma sulla madre, per cui Colui che nascerà santo sarà realmente, in maniera unica, Figlio di Dio; egli non è considerato tale, né lo è in forma adottiva, come avveniva per Israele, per i grandi personaggi biblici e in particolare per il Messia.</w:t>
      </w:r>
    </w:p>
    <w:p w14:paraId="09F5A665" w14:textId="1DD48387" w:rsidR="004D605E" w:rsidRPr="00C239B7" w:rsidRDefault="00587B2B" w:rsidP="004D605E">
      <w:pPr>
        <w:pStyle w:val="NormaleWeb"/>
        <w:spacing w:before="0" w:beforeAutospacing="0" w:after="0" w:afterAutospacing="0"/>
        <w:ind w:firstLine="284"/>
      </w:pPr>
      <w:r>
        <w:t>È</w:t>
      </w:r>
      <w:r w:rsidR="004D605E" w:rsidRPr="00C239B7">
        <w:t xml:space="preserve"> una generazione unica, quella del Figlio di Dio, espressa con formule e simboli della tradizione giudaica, che non ha nulla della comune sessualità e tanto meno di concezioni </w:t>
      </w:r>
      <w:proofErr w:type="spellStart"/>
      <w:r w:rsidR="004D605E" w:rsidRPr="00C239B7">
        <w:t>ierogamiche</w:t>
      </w:r>
      <w:proofErr w:type="spellEnd"/>
      <w:r w:rsidR="004D605E" w:rsidRPr="00C239B7">
        <w:t>. Ciò è evidente dai termini usati e in particolare dai verbi e costrutti derivati dalla Bibbia greca.</w:t>
      </w:r>
    </w:p>
    <w:p w14:paraId="4A12C418" w14:textId="77777777" w:rsidR="00587B2B" w:rsidRDefault="004D605E" w:rsidP="00FA717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239B7">
        <w:rPr>
          <w:rFonts w:ascii="Times New Roman" w:hAnsi="Times New Roman" w:cs="Times New Roman"/>
          <w:sz w:val="24"/>
          <w:szCs w:val="24"/>
        </w:rPr>
        <w:t xml:space="preserve">Il verbo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epérchomai</w:t>
      </w:r>
      <w:proofErr w:type="spellEnd"/>
      <w:r w:rsidRPr="00C239B7">
        <w:rPr>
          <w:rFonts w:ascii="Times New Roman" w:hAnsi="Times New Roman" w:cs="Times New Roman"/>
          <w:sz w:val="24"/>
          <w:szCs w:val="24"/>
        </w:rPr>
        <w:t>, per indicare lo spirito che discende su qualcuno, richiama Is 32,15, 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Pr="00C239B7">
        <w:rPr>
          <w:rFonts w:ascii="Times New Roman" w:hAnsi="Times New Roman" w:cs="Times New Roman"/>
          <w:sz w:val="24"/>
          <w:szCs w:val="24"/>
        </w:rPr>
        <w:t xml:space="preserve">unico testo che annuncia la venuta dello spirito sugli Israeliti: </w:t>
      </w:r>
      <w:r w:rsidR="00A475B3">
        <w:rPr>
          <w:rFonts w:ascii="Times New Roman" w:hAnsi="Times New Roman" w:cs="Times New Roman"/>
          <w:sz w:val="24"/>
          <w:szCs w:val="24"/>
        </w:rPr>
        <w:t>“</w:t>
      </w:r>
      <w:r w:rsidRPr="00C239B7">
        <w:rPr>
          <w:rFonts w:ascii="Times New Roman" w:hAnsi="Times New Roman" w:cs="Times New Roman"/>
          <w:sz w:val="24"/>
          <w:szCs w:val="24"/>
        </w:rPr>
        <w:t>… scenderà su di voi (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epélthē</w:t>
      </w:r>
      <w:proofErr w:type="spellEnd"/>
      <w:r w:rsidR="00880771" w:rsidRPr="00C239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eph</w:t>
      </w:r>
      <w:r w:rsidR="00BF7447">
        <w:rPr>
          <w:rFonts w:ascii="Times New Roman" w:hAnsi="Times New Roman" w:cs="Times New Roman"/>
          <w:i/>
          <w:sz w:val="24"/>
          <w:szCs w:val="24"/>
        </w:rPr>
        <w:t>’</w:t>
      </w:r>
      <w:r w:rsidRPr="00C239B7">
        <w:rPr>
          <w:rFonts w:ascii="Times New Roman" w:hAnsi="Times New Roman" w:cs="Times New Roman"/>
          <w:i/>
          <w:sz w:val="24"/>
          <w:szCs w:val="24"/>
        </w:rPr>
        <w:t>humás</w:t>
      </w:r>
      <w:proofErr w:type="spellEnd"/>
      <w:r w:rsidRPr="00C239B7">
        <w:rPr>
          <w:rFonts w:ascii="Times New Roman" w:hAnsi="Times New Roman" w:cs="Times New Roman"/>
          <w:sz w:val="24"/>
          <w:szCs w:val="24"/>
        </w:rPr>
        <w:t>) uno spirito dall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Pr="00C239B7">
        <w:rPr>
          <w:rFonts w:ascii="Times New Roman" w:hAnsi="Times New Roman" w:cs="Times New Roman"/>
          <w:sz w:val="24"/>
          <w:szCs w:val="24"/>
        </w:rPr>
        <w:t>alto; allora il deserto diventerà un giardino e il giardino sarà considerato una selva</w:t>
      </w:r>
      <w:r w:rsidR="00A475B3">
        <w:rPr>
          <w:rFonts w:ascii="Times New Roman" w:hAnsi="Times New Roman" w:cs="Times New Roman"/>
          <w:sz w:val="24"/>
          <w:szCs w:val="24"/>
        </w:rPr>
        <w:t>”</w:t>
      </w:r>
      <w:r w:rsidRPr="00C239B7">
        <w:rPr>
          <w:rFonts w:ascii="Times New Roman" w:hAnsi="Times New Roman" w:cs="Times New Roman"/>
          <w:sz w:val="24"/>
          <w:szCs w:val="24"/>
        </w:rPr>
        <w:t>.</w:t>
      </w:r>
    </w:p>
    <w:p w14:paraId="52A4AD8E" w14:textId="77777777" w:rsidR="00587B2B" w:rsidRDefault="004D605E" w:rsidP="00587B2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239B7">
        <w:rPr>
          <w:rFonts w:ascii="Times New Roman" w:hAnsi="Times New Roman" w:cs="Times New Roman"/>
          <w:sz w:val="24"/>
          <w:szCs w:val="24"/>
        </w:rPr>
        <w:t>Un testo indubbiamente significativo, che presenta, insieme con lo spirito che discenderà sugli Israeliti - come su Maria - la formula dall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Pr="00C239B7">
        <w:rPr>
          <w:rFonts w:ascii="Times New Roman" w:hAnsi="Times New Roman" w:cs="Times New Roman"/>
          <w:sz w:val="24"/>
          <w:szCs w:val="24"/>
        </w:rPr>
        <w:t>alto (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aph</w:t>
      </w:r>
      <w:r w:rsidR="00BF7447">
        <w:rPr>
          <w:rFonts w:ascii="Times New Roman" w:hAnsi="Times New Roman" w:cs="Times New Roman"/>
          <w:i/>
          <w:sz w:val="24"/>
          <w:szCs w:val="24"/>
        </w:rPr>
        <w:t>’</w:t>
      </w:r>
      <w:r w:rsidRPr="00C239B7">
        <w:rPr>
          <w:rFonts w:ascii="Times New Roman" w:hAnsi="Times New Roman" w:cs="Times New Roman"/>
          <w:i/>
          <w:sz w:val="24"/>
          <w:szCs w:val="24"/>
        </w:rPr>
        <w:t>hupsēloú</w:t>
      </w:r>
      <w:proofErr w:type="spellEnd"/>
      <w:r w:rsidRPr="00C239B7">
        <w:rPr>
          <w:rFonts w:ascii="Times New Roman" w:hAnsi="Times New Roman" w:cs="Times New Roman"/>
          <w:sz w:val="24"/>
          <w:szCs w:val="24"/>
        </w:rPr>
        <w:t xml:space="preserve">) da accostare alla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dúnamis</w:t>
      </w:r>
      <w:proofErr w:type="spellEnd"/>
      <w:r w:rsidR="00FA7171" w:rsidRPr="00C239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hupsístou</w:t>
      </w:r>
      <w:proofErr w:type="spellEnd"/>
      <w:r w:rsidR="00BF7447">
        <w:rPr>
          <w:rFonts w:ascii="Times New Roman" w:hAnsi="Times New Roman" w:cs="Times New Roman"/>
          <w:sz w:val="24"/>
          <w:szCs w:val="24"/>
        </w:rPr>
        <w:t xml:space="preserve"> </w:t>
      </w:r>
      <w:r w:rsidRPr="00C239B7">
        <w:rPr>
          <w:rFonts w:ascii="Times New Roman" w:hAnsi="Times New Roman" w:cs="Times New Roman"/>
          <w:sz w:val="24"/>
          <w:szCs w:val="24"/>
        </w:rPr>
        <w:t>di Lc 1,35.</w:t>
      </w:r>
    </w:p>
    <w:p w14:paraId="10C2DDFF" w14:textId="77777777" w:rsidR="00587B2B" w:rsidRDefault="004D605E" w:rsidP="00587B2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239B7">
        <w:rPr>
          <w:rFonts w:ascii="Times New Roman" w:hAnsi="Times New Roman" w:cs="Times New Roman"/>
          <w:sz w:val="24"/>
          <w:szCs w:val="24"/>
        </w:rPr>
        <w:t xml:space="preserve">Il verbo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epérchomai</w:t>
      </w:r>
      <w:proofErr w:type="spellEnd"/>
      <w:r w:rsidRPr="00C239B7">
        <w:rPr>
          <w:rFonts w:ascii="Times New Roman" w:hAnsi="Times New Roman" w:cs="Times New Roman"/>
          <w:sz w:val="24"/>
          <w:szCs w:val="24"/>
        </w:rPr>
        <w:t>, tipico di Luca, è dunque importante per la comprensione del v. 35, ma non offre particolari indicazioni circa la modalità dell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Pr="00C239B7">
        <w:rPr>
          <w:rFonts w:ascii="Times New Roman" w:hAnsi="Times New Roman" w:cs="Times New Roman"/>
          <w:sz w:val="24"/>
          <w:szCs w:val="24"/>
        </w:rPr>
        <w:t xml:space="preserve">intervento dello Spirito; maggiori dettagli possono venire dal verbo parallelo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episkiázō</w:t>
      </w:r>
      <w:proofErr w:type="spellEnd"/>
      <w:r w:rsidRPr="00C239B7">
        <w:rPr>
          <w:rFonts w:ascii="Times New Roman" w:hAnsi="Times New Roman" w:cs="Times New Roman"/>
          <w:sz w:val="24"/>
          <w:szCs w:val="24"/>
        </w:rPr>
        <w:t>, più raro, ma ricco di significato e simbolismo.</w:t>
      </w:r>
    </w:p>
    <w:p w14:paraId="2A2EA845" w14:textId="7EE776BB" w:rsidR="004D605E" w:rsidRPr="00587B2B" w:rsidRDefault="004D605E" w:rsidP="00587B2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239B7">
        <w:rPr>
          <w:rFonts w:ascii="Times New Roman" w:hAnsi="Times New Roman" w:cs="Times New Roman"/>
          <w:sz w:val="24"/>
          <w:szCs w:val="24"/>
        </w:rPr>
        <w:t xml:space="preserve">Un testo importante per illuminare il significato di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episkiázō</w:t>
      </w:r>
      <w:proofErr w:type="spellEnd"/>
      <w:r w:rsidRPr="00C239B7">
        <w:rPr>
          <w:rFonts w:ascii="Times New Roman" w:hAnsi="Times New Roman" w:cs="Times New Roman"/>
          <w:sz w:val="24"/>
          <w:szCs w:val="24"/>
        </w:rPr>
        <w:t>, in Lc 1,35, è</w:t>
      </w:r>
      <w:r w:rsidR="00BF7447">
        <w:rPr>
          <w:rFonts w:ascii="Times New Roman" w:hAnsi="Times New Roman" w:cs="Times New Roman"/>
          <w:sz w:val="24"/>
          <w:szCs w:val="24"/>
        </w:rPr>
        <w:t xml:space="preserve"> </w:t>
      </w:r>
      <w:r w:rsidRPr="00C239B7">
        <w:rPr>
          <w:rFonts w:ascii="Times New Roman" w:hAnsi="Times New Roman" w:cs="Times New Roman"/>
          <w:sz w:val="24"/>
          <w:szCs w:val="24"/>
        </w:rPr>
        <w:t xml:space="preserve">Es 40,35 ove si afferma che </w:t>
      </w:r>
      <w:r w:rsidR="00A475B3">
        <w:rPr>
          <w:rFonts w:ascii="Times New Roman" w:hAnsi="Times New Roman" w:cs="Times New Roman"/>
          <w:sz w:val="24"/>
          <w:szCs w:val="24"/>
        </w:rPr>
        <w:t>“</w:t>
      </w:r>
      <w:r w:rsidRPr="00C239B7">
        <w:rPr>
          <w:rFonts w:ascii="Times New Roman" w:hAnsi="Times New Roman" w:cs="Times New Roman"/>
          <w:sz w:val="24"/>
          <w:szCs w:val="24"/>
        </w:rPr>
        <w:t>Mosè non pot</w:t>
      </w:r>
      <w:r w:rsidR="00C4758F" w:rsidRPr="00C239B7">
        <w:rPr>
          <w:rFonts w:ascii="Times New Roman" w:hAnsi="Times New Roman" w:cs="Times New Roman"/>
          <w:sz w:val="24"/>
          <w:szCs w:val="24"/>
        </w:rPr>
        <w:t>é</w:t>
      </w:r>
      <w:r w:rsidRPr="00C239B7">
        <w:rPr>
          <w:rFonts w:ascii="Times New Roman" w:hAnsi="Times New Roman" w:cs="Times New Roman"/>
          <w:sz w:val="24"/>
          <w:szCs w:val="24"/>
        </w:rPr>
        <w:t xml:space="preserve"> entrare nella tenda del convegno, perché la nube la copriva con la sua ombra (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epeskíazen</w:t>
      </w:r>
      <w:proofErr w:type="spellEnd"/>
      <w:r w:rsidR="00C4758F" w:rsidRPr="00C239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ep</w:t>
      </w:r>
      <w:r w:rsidR="00BF7447">
        <w:rPr>
          <w:rFonts w:ascii="Times New Roman" w:hAnsi="Times New Roman" w:cs="Times New Roman"/>
          <w:i/>
          <w:sz w:val="24"/>
          <w:szCs w:val="24"/>
        </w:rPr>
        <w:t>’</w:t>
      </w:r>
      <w:r w:rsidRPr="00C239B7">
        <w:rPr>
          <w:rFonts w:ascii="Times New Roman" w:hAnsi="Times New Roman" w:cs="Times New Roman"/>
          <w:i/>
          <w:sz w:val="24"/>
          <w:szCs w:val="24"/>
        </w:rPr>
        <w:t>autēn</w:t>
      </w:r>
      <w:proofErr w:type="spellEnd"/>
      <w:r w:rsidR="00C4758F" w:rsidRPr="00C239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hē</w:t>
      </w:r>
      <w:proofErr w:type="spellEnd"/>
      <w:r w:rsidR="00C4758F" w:rsidRPr="00C239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39B7">
        <w:rPr>
          <w:rFonts w:ascii="Times New Roman" w:hAnsi="Times New Roman" w:cs="Times New Roman"/>
          <w:i/>
          <w:sz w:val="24"/>
          <w:szCs w:val="24"/>
        </w:rPr>
        <w:t>nephélē</w:t>
      </w:r>
      <w:proofErr w:type="spellEnd"/>
      <w:r w:rsidRPr="00C239B7">
        <w:rPr>
          <w:rFonts w:ascii="Times New Roman" w:hAnsi="Times New Roman" w:cs="Times New Roman"/>
          <w:sz w:val="24"/>
          <w:szCs w:val="24"/>
        </w:rPr>
        <w:t>): la nube che adombra il tabernacolo simboleggia evidentemente la gloria divina che riempie la Dimora (</w:t>
      </w:r>
      <w:r w:rsidR="009560C1" w:rsidRPr="00C239B7">
        <w:rPr>
          <w:rFonts w:ascii="Times New Roman" w:hAnsi="Times New Roman" w:cs="Times New Roman"/>
          <w:sz w:val="24"/>
          <w:szCs w:val="24"/>
        </w:rPr>
        <w:t>cf.</w:t>
      </w:r>
      <w:r w:rsidRPr="00C239B7">
        <w:rPr>
          <w:rFonts w:ascii="Times New Roman" w:hAnsi="Times New Roman" w:cs="Times New Roman"/>
          <w:sz w:val="24"/>
          <w:szCs w:val="24"/>
        </w:rPr>
        <w:t xml:space="preserve"> Nm 9,18-22).</w:t>
      </w:r>
    </w:p>
    <w:p w14:paraId="5AFA377B" w14:textId="77777777" w:rsidR="004D605E" w:rsidRPr="00C239B7" w:rsidRDefault="004D605E" w:rsidP="00587B2B">
      <w:pPr>
        <w:tabs>
          <w:tab w:val="left" w:pos="581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9B7">
        <w:rPr>
          <w:rFonts w:ascii="Times New Roman" w:hAnsi="Times New Roman" w:cs="Times New Roman"/>
          <w:sz w:val="24"/>
          <w:szCs w:val="24"/>
        </w:rPr>
        <w:t>Alla luce di questo testo, Maria potrebbe essere vista come la nuova tenda adombrata dallo Spirito che realizza in lei la presenza del Figlio di Dio.</w:t>
      </w:r>
    </w:p>
    <w:p w14:paraId="4C2F5069" w14:textId="43AA29A4" w:rsidR="00FA7171" w:rsidRPr="00C239B7" w:rsidRDefault="00BF7447" w:rsidP="00587B2B">
      <w:pPr>
        <w:tabs>
          <w:tab w:val="left" w:pos="581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D605E" w:rsidRPr="00C239B7">
        <w:rPr>
          <w:rFonts w:ascii="Times New Roman" w:hAnsi="Times New Roman" w:cs="Times New Roman"/>
          <w:sz w:val="24"/>
          <w:szCs w:val="24"/>
        </w:rPr>
        <w:t>Il senso del verbo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05E" w:rsidRPr="00C239B7">
        <w:rPr>
          <w:rFonts w:ascii="Times New Roman" w:hAnsi="Times New Roman" w:cs="Times New Roman"/>
          <w:i/>
          <w:sz w:val="24"/>
          <w:szCs w:val="24"/>
        </w:rPr>
        <w:t>episkiázō</w:t>
      </w:r>
      <w:proofErr w:type="spellEnd"/>
      <w:r w:rsidR="00FA7171" w:rsidRPr="00C23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605E" w:rsidRPr="00C239B7">
        <w:rPr>
          <w:rFonts w:ascii="Times New Roman" w:hAnsi="Times New Roman" w:cs="Times New Roman"/>
          <w:sz w:val="24"/>
          <w:szCs w:val="24"/>
        </w:rPr>
        <w:t>riceve luce non solo dai riferimenti veterotestamentari, ma anche dall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4D605E" w:rsidRPr="00C239B7">
        <w:rPr>
          <w:rFonts w:ascii="Times New Roman" w:hAnsi="Times New Roman" w:cs="Times New Roman"/>
          <w:sz w:val="24"/>
          <w:szCs w:val="24"/>
        </w:rPr>
        <w:t xml:space="preserve">uso che ne fa il Nuovo Testamento, in particolare nella scena della trasfigurazione secondo la triplice testimonianza sinottica (Mc 9,7; Mt 17,5; Lc 9,34). Concordemente gli evangelisti parlando della nube che ricopre Gesù e i tre discepoli usano il verbo </w:t>
      </w:r>
      <w:proofErr w:type="spellStart"/>
      <w:r w:rsidR="004D605E" w:rsidRPr="00C239B7">
        <w:rPr>
          <w:rFonts w:ascii="Times New Roman" w:hAnsi="Times New Roman" w:cs="Times New Roman"/>
          <w:i/>
          <w:sz w:val="24"/>
          <w:szCs w:val="24"/>
        </w:rPr>
        <w:t>episkiázō</w:t>
      </w:r>
      <w:proofErr w:type="spellEnd"/>
      <w:r w:rsidR="004D605E" w:rsidRPr="00C239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CA71B" w14:textId="193B92BF" w:rsidR="004D605E" w:rsidRPr="00C239B7" w:rsidRDefault="003701FB" w:rsidP="00587B2B">
      <w:pPr>
        <w:tabs>
          <w:tab w:val="left" w:pos="581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</w:t>
      </w:r>
      <w:r w:rsidR="004D605E" w:rsidRPr="00C239B7">
        <w:rPr>
          <w:rFonts w:ascii="Times New Roman" w:hAnsi="Times New Roman" w:cs="Times New Roman"/>
          <w:sz w:val="24"/>
          <w:szCs w:val="24"/>
        </w:rPr>
        <w:t xml:space="preserve"> lecito pertanto domandarsi se il simbolismo presente in Lc 1,35 derivi direttamente dall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="004D605E" w:rsidRPr="00C239B7">
        <w:rPr>
          <w:rFonts w:ascii="Times New Roman" w:hAnsi="Times New Roman" w:cs="Times New Roman"/>
          <w:sz w:val="24"/>
          <w:szCs w:val="24"/>
        </w:rPr>
        <w:t>Antico Testamento o invece non dipenda dalla tradizione sinottica della trasfigurazione – a sua volta ispirata alle Scritture antiche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05E" w:rsidRPr="00C239B7">
        <w:rPr>
          <w:rFonts w:ascii="Times New Roman" w:hAnsi="Times New Roman" w:cs="Times New Roman"/>
          <w:sz w:val="24"/>
          <w:szCs w:val="24"/>
        </w:rPr>
        <w:t>in cui Gesù viene proclamato Figlio di Dio dalla voce del Padre.</w:t>
      </w:r>
      <w:r w:rsidR="00BF7447">
        <w:rPr>
          <w:rFonts w:ascii="Times New Roman" w:hAnsi="Times New Roman" w:cs="Times New Roman"/>
          <w:sz w:val="24"/>
          <w:szCs w:val="24"/>
        </w:rPr>
        <w:t xml:space="preserve"> </w:t>
      </w:r>
      <w:r w:rsidR="004D605E" w:rsidRPr="00C239B7">
        <w:rPr>
          <w:rFonts w:ascii="Times New Roman" w:hAnsi="Times New Roman" w:cs="Times New Roman"/>
          <w:sz w:val="24"/>
          <w:szCs w:val="24"/>
        </w:rPr>
        <w:t xml:space="preserve">La stessa cosa si può dire riguardo al Battesimo ove non compare il verbo </w:t>
      </w:r>
      <w:proofErr w:type="spellStart"/>
      <w:r w:rsidR="004D605E" w:rsidRPr="00C239B7">
        <w:rPr>
          <w:rFonts w:ascii="Times New Roman" w:hAnsi="Times New Roman" w:cs="Times New Roman"/>
          <w:i/>
          <w:sz w:val="24"/>
          <w:szCs w:val="24"/>
        </w:rPr>
        <w:t>episkiázō</w:t>
      </w:r>
      <w:proofErr w:type="spellEnd"/>
      <w:r w:rsidR="004D605E" w:rsidRPr="00C239B7">
        <w:rPr>
          <w:rFonts w:ascii="Times New Roman" w:hAnsi="Times New Roman" w:cs="Times New Roman"/>
          <w:sz w:val="24"/>
          <w:szCs w:val="24"/>
        </w:rPr>
        <w:t xml:space="preserve">, ma unanimemente gli evangelisti affermano che lo Spirito santo discende su Gesù come colomba e una voce dal cielo lo proclama Figlio di Dio (Mc 1,10-11; Mt 3,16-17; Lc 3,21-22; </w:t>
      </w:r>
      <w:r w:rsidR="009560C1" w:rsidRPr="00C239B7">
        <w:rPr>
          <w:rFonts w:ascii="Times New Roman" w:hAnsi="Times New Roman" w:cs="Times New Roman"/>
          <w:sz w:val="24"/>
          <w:szCs w:val="24"/>
        </w:rPr>
        <w:t>cf.</w:t>
      </w:r>
      <w:r w:rsidR="004D605E" w:rsidRPr="00C239B7">
        <w:rPr>
          <w:rFonts w:ascii="Times New Roman" w:hAnsi="Times New Roman" w:cs="Times New Roman"/>
          <w:sz w:val="24"/>
          <w:szCs w:val="24"/>
        </w:rPr>
        <w:t xml:space="preserve"> </w:t>
      </w:r>
      <w:r w:rsidR="00CD1E11" w:rsidRPr="00C239B7">
        <w:rPr>
          <w:rFonts w:ascii="Times New Roman" w:hAnsi="Times New Roman" w:cs="Times New Roman"/>
          <w:sz w:val="24"/>
          <w:szCs w:val="24"/>
        </w:rPr>
        <w:t>pure</w:t>
      </w:r>
      <w:r w:rsidR="00BF7447">
        <w:rPr>
          <w:rFonts w:ascii="Times New Roman" w:hAnsi="Times New Roman" w:cs="Times New Roman"/>
          <w:sz w:val="24"/>
          <w:szCs w:val="24"/>
        </w:rPr>
        <w:t xml:space="preserve"> </w:t>
      </w:r>
      <w:r w:rsidR="004D605E" w:rsidRPr="00C239B7">
        <w:rPr>
          <w:rFonts w:ascii="Times New Roman" w:hAnsi="Times New Roman" w:cs="Times New Roman"/>
          <w:sz w:val="24"/>
          <w:szCs w:val="24"/>
        </w:rPr>
        <w:t>Gv 1,29-34).</w:t>
      </w:r>
      <w:r w:rsidR="00BF7447">
        <w:rPr>
          <w:rFonts w:ascii="Times New Roman" w:hAnsi="Times New Roman" w:cs="Times New Roman"/>
          <w:sz w:val="24"/>
          <w:szCs w:val="24"/>
        </w:rPr>
        <w:t xml:space="preserve"> </w:t>
      </w:r>
      <w:r w:rsidR="004D605E" w:rsidRPr="00C23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3A448" w14:textId="6E26BA1A" w:rsidR="004D605E" w:rsidRPr="00C239B7" w:rsidRDefault="004D605E" w:rsidP="00587B2B">
      <w:pPr>
        <w:pStyle w:val="Testonotaapidipagina"/>
        <w:ind w:firstLine="284"/>
        <w:rPr>
          <w:color w:val="auto"/>
          <w:sz w:val="24"/>
          <w:szCs w:val="24"/>
        </w:rPr>
      </w:pPr>
      <w:r w:rsidRPr="00C239B7">
        <w:rPr>
          <w:color w:val="auto"/>
          <w:sz w:val="24"/>
          <w:szCs w:val="24"/>
        </w:rPr>
        <w:t xml:space="preserve">Certo, anche nel v. 35 – come in maniera più evidente nei vv. 31-33 </w:t>
      </w:r>
      <w:r w:rsidR="003701FB">
        <w:rPr>
          <w:color w:val="auto"/>
          <w:sz w:val="24"/>
          <w:szCs w:val="24"/>
        </w:rPr>
        <w:t>–</w:t>
      </w:r>
      <w:r w:rsidRPr="00C239B7">
        <w:rPr>
          <w:color w:val="auto"/>
          <w:sz w:val="24"/>
          <w:szCs w:val="24"/>
        </w:rPr>
        <w:t xml:space="preserve"> Luca si serve di una terminologia anticotestamentaria, </w:t>
      </w:r>
      <w:proofErr w:type="gramStart"/>
      <w:r w:rsidRPr="00C239B7">
        <w:rPr>
          <w:color w:val="auto"/>
          <w:sz w:val="24"/>
          <w:szCs w:val="24"/>
        </w:rPr>
        <w:t>né</w:t>
      </w:r>
      <w:proofErr w:type="gramEnd"/>
      <w:r w:rsidRPr="00C239B7">
        <w:rPr>
          <w:color w:val="auto"/>
          <w:sz w:val="24"/>
          <w:szCs w:val="24"/>
        </w:rPr>
        <w:t xml:space="preserve"> poteva avvenire diversamente dal momento che la cristologia delle origini si basa sulle Scritture reinterpretate alla luce della risurrezione di Cristo</w:t>
      </w:r>
      <w:r w:rsidR="00CD1E11" w:rsidRPr="00C239B7">
        <w:rPr>
          <w:color w:val="auto"/>
          <w:sz w:val="24"/>
          <w:szCs w:val="24"/>
        </w:rPr>
        <w:t xml:space="preserve">. </w:t>
      </w:r>
      <w:r w:rsidRPr="00C239B7">
        <w:rPr>
          <w:color w:val="auto"/>
          <w:sz w:val="24"/>
          <w:szCs w:val="24"/>
        </w:rPr>
        <w:t>Tra i vv. 32-33 e il v. 35 esiste pertanto un parallelismo imperfetto e asimmetrico: il vero confronto è tra il v. 35 e le formulazioni cristologiche neotestamentarie, in particolare con il testo di Rm 1,3-4 dove pure si parla di discendenza davidica e di Figliolanza divina</w:t>
      </w:r>
      <w:r w:rsidR="00CD1E11" w:rsidRPr="00C239B7">
        <w:rPr>
          <w:color w:val="auto"/>
          <w:sz w:val="24"/>
          <w:szCs w:val="24"/>
        </w:rPr>
        <w:t>.</w:t>
      </w:r>
    </w:p>
    <w:p w14:paraId="66922017" w14:textId="77777777" w:rsidR="004D605E" w:rsidRPr="00C239B7" w:rsidRDefault="004D605E" w:rsidP="00587B2B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</w:p>
    <w:p w14:paraId="0EE60C91" w14:textId="14046AD9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  <w:rPr>
          <w:b/>
          <w:i/>
        </w:rPr>
      </w:pPr>
      <w:r w:rsidRPr="00C239B7">
        <w:rPr>
          <w:b/>
        </w:rPr>
        <w:t>v. 36</w:t>
      </w:r>
      <w:r w:rsidRPr="00C239B7">
        <w:rPr>
          <w:i/>
        </w:rPr>
        <w:t>.</w:t>
      </w:r>
      <w:r w:rsidR="00CD1E11" w:rsidRPr="00C239B7">
        <w:rPr>
          <w:i/>
        </w:rPr>
        <w:t xml:space="preserve"> </w:t>
      </w:r>
      <w:r w:rsidRPr="00C239B7">
        <w:rPr>
          <w:i/>
        </w:rPr>
        <w:t>Ed ecco, Elisabetta, tua parente, nella sua vecchiaia ha concepito anch</w:t>
      </w:r>
      <w:r w:rsidR="00BF7447">
        <w:rPr>
          <w:i/>
        </w:rPr>
        <w:t>’</w:t>
      </w:r>
      <w:r w:rsidRPr="00C239B7">
        <w:rPr>
          <w:i/>
        </w:rPr>
        <w:t>ella un figlio e questo è il sesto mese per lei, che era detta sterile</w:t>
      </w:r>
      <w:r w:rsidR="00CD1E11" w:rsidRPr="00C239B7">
        <w:rPr>
          <w:i/>
        </w:rPr>
        <w:t>.</w:t>
      </w:r>
    </w:p>
    <w:p w14:paraId="2A7CD3F8" w14:textId="77777777" w:rsidR="00CD3FD7" w:rsidRPr="00C239B7" w:rsidRDefault="00CD3FD7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</w:p>
    <w:p w14:paraId="11DC9AE7" w14:textId="64E1517F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>La formula</w:t>
      </w:r>
      <w:r w:rsidR="00123826" w:rsidRPr="00C239B7">
        <w:t xml:space="preserve"> </w:t>
      </w:r>
      <w:proofErr w:type="spellStart"/>
      <w:r w:rsidRPr="00C239B7">
        <w:rPr>
          <w:i/>
        </w:rPr>
        <w:t>kaì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idoú</w:t>
      </w:r>
      <w:proofErr w:type="spellEnd"/>
      <w:r w:rsidRPr="00C239B7">
        <w:t>,</w:t>
      </w:r>
      <w:r w:rsidR="00C4758F" w:rsidRPr="00C239B7">
        <w:t xml:space="preserve"> </w:t>
      </w:r>
      <w:r w:rsidRPr="00C239B7">
        <w:t>che nel v. 31 introduceva l</w:t>
      </w:r>
      <w:r w:rsidR="00BF7447">
        <w:t>’</w:t>
      </w:r>
      <w:r w:rsidRPr="00C239B7">
        <w:t>annuncio della futura maternità di Maria, qui è premessa alla rivelazione, da parte dell</w:t>
      </w:r>
      <w:r w:rsidR="00BF7447">
        <w:t>’</w:t>
      </w:r>
      <w:r w:rsidRPr="00C239B7">
        <w:t xml:space="preserve">angelo, del concepimento di Elisabetta ormai giunto al </w:t>
      </w:r>
      <w:r w:rsidRPr="00C239B7">
        <w:rPr>
          <w:i/>
        </w:rPr>
        <w:t>sesto mese</w:t>
      </w:r>
      <w:r w:rsidRPr="00C239B7">
        <w:t>, notizia che il lettore già conosce grazie alle informazioni della voce narrante</w:t>
      </w:r>
      <w:r w:rsidR="00C4758F" w:rsidRPr="00C239B7">
        <w:t xml:space="preserve">. </w:t>
      </w:r>
      <w:r w:rsidRPr="00C239B7">
        <w:t>La maternità, umanamente impossibile di Elisabetta, è segno e garanzia che anche l</w:t>
      </w:r>
      <w:r w:rsidR="00BF7447">
        <w:t>’</w:t>
      </w:r>
      <w:r w:rsidRPr="00C239B7">
        <w:t>inaudita maternità verginale, annunciata nel v. 35, è possibile a Dio.</w:t>
      </w:r>
    </w:p>
    <w:p w14:paraId="572F402C" w14:textId="5ED855B5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rPr>
          <w:i/>
        </w:rPr>
        <w:t>Se finora il parallelismo degli annunci</w:t>
      </w:r>
      <w:r w:rsidRPr="00C239B7">
        <w:t xml:space="preserve"> vedeva in primo piano Zaccaria-Maria e indirettamente personaggi come Elisabetta - anche se protagonista a motivo della maternità - e Giuseppe, figura semplicemente accennata - pur essendo sposo di Maria e della casa di Davide (v. 27) -, </w:t>
      </w:r>
      <w:r w:rsidRPr="00C239B7">
        <w:rPr>
          <w:i/>
        </w:rPr>
        <w:t>da questo momento e fino al v. 56</w:t>
      </w:r>
      <w:r w:rsidRPr="00C239B7">
        <w:t xml:space="preserve"> scompaiono le figure maschili e rimangono sulla scena due donne, nelle quali il Signore ha manifestato la sua potenza e misericordia, mediante il dono della maternità: l</w:t>
      </w:r>
      <w:r w:rsidR="00BF7447">
        <w:t>’</w:t>
      </w:r>
      <w:r w:rsidRPr="00C239B7">
        <w:t>una straordinaria, l</w:t>
      </w:r>
      <w:r w:rsidR="00BF7447">
        <w:t>’</w:t>
      </w:r>
      <w:r w:rsidRPr="00C239B7">
        <w:t>altra unica e inaudita.</w:t>
      </w:r>
    </w:p>
    <w:p w14:paraId="4ABDB0ED" w14:textId="7777777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  <w:rPr>
          <w:b/>
          <w:bCs/>
          <w:i/>
        </w:rPr>
      </w:pPr>
    </w:p>
    <w:p w14:paraId="6A393EE0" w14:textId="017329C1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  <w:rPr>
          <w:i/>
        </w:rPr>
      </w:pPr>
      <w:r w:rsidRPr="00C239B7">
        <w:rPr>
          <w:b/>
          <w:bCs/>
        </w:rPr>
        <w:t>v. 37</w:t>
      </w:r>
      <w:r w:rsidRPr="00C239B7">
        <w:rPr>
          <w:bCs/>
          <w:i/>
        </w:rPr>
        <w:t xml:space="preserve">. </w:t>
      </w:r>
      <w:r w:rsidRPr="00C239B7">
        <w:rPr>
          <w:i/>
        </w:rPr>
        <w:t>nulla è impossibile a Dio</w:t>
      </w:r>
      <w:r w:rsidR="00A475B3">
        <w:rPr>
          <w:i/>
        </w:rPr>
        <w:t>”</w:t>
      </w:r>
      <w:r w:rsidRPr="00C239B7">
        <w:rPr>
          <w:i/>
        </w:rPr>
        <w:t>.</w:t>
      </w:r>
    </w:p>
    <w:p w14:paraId="312DFBDB" w14:textId="4FC3D412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>Questa espressione ripropone</w:t>
      </w:r>
      <w:r w:rsidR="00BF7447">
        <w:t xml:space="preserve"> </w:t>
      </w:r>
      <w:r w:rsidRPr="00C239B7">
        <w:t>quella che il Signore – in forma interrogativa retorica – rivolge ad Abramo per il riso di incredulità di Sara all</w:t>
      </w:r>
      <w:r w:rsidR="00BF7447">
        <w:t>’</w:t>
      </w:r>
      <w:r w:rsidRPr="00C239B7">
        <w:t>annuncio che ella avrebbe avuto un figlio in vecchiaia. La tipologia di Abramo e Sara, componente fondamentale del racconto riguardante Zaccaria ed Elisabetta - praticamente assente fin qui nell</w:t>
      </w:r>
      <w:r w:rsidR="00BF7447">
        <w:t>’</w:t>
      </w:r>
      <w:r w:rsidRPr="00C239B7">
        <w:t>annuncio a Maria - riemerge in rapporto alla maternità di Elisabetta, ma anche a proposito della fede di Maria che si innesta su quella di Abramo e la porta a compimento nella nuova alleanza.</w:t>
      </w:r>
    </w:p>
    <w:p w14:paraId="4C23CA4A" w14:textId="7777777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>Il legame tra i due testi è molto stretto:</w:t>
      </w:r>
    </w:p>
    <w:p w14:paraId="14144889" w14:textId="7777777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  <w:rPr>
          <w:i/>
        </w:rPr>
      </w:pPr>
      <w:r w:rsidRPr="00C239B7">
        <w:t>- Gen 18,14</w:t>
      </w:r>
      <w:r w:rsidRPr="00C239B7">
        <w:rPr>
          <w:vertAlign w:val="superscript"/>
        </w:rPr>
        <w:t>LXX</w:t>
      </w:r>
      <w:r w:rsidRPr="00C239B7">
        <w:t xml:space="preserve">: </w:t>
      </w:r>
      <w:proofErr w:type="spellStart"/>
      <w:r w:rsidRPr="00C239B7">
        <w:rPr>
          <w:i/>
        </w:rPr>
        <w:t>mē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adunateì</w:t>
      </w:r>
      <w:proofErr w:type="spellEnd"/>
      <w:r w:rsidRPr="00C239B7">
        <w:rPr>
          <w:i/>
        </w:rPr>
        <w:t xml:space="preserve"> parà </w:t>
      </w:r>
      <w:proofErr w:type="spellStart"/>
      <w:r w:rsidRPr="00C239B7">
        <w:rPr>
          <w:i/>
        </w:rPr>
        <w:t>tō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Theō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rhēma</w:t>
      </w:r>
      <w:proofErr w:type="spellEnd"/>
      <w:r w:rsidRPr="00C239B7">
        <w:rPr>
          <w:i/>
        </w:rPr>
        <w:t>?</w:t>
      </w:r>
    </w:p>
    <w:p w14:paraId="692F6677" w14:textId="7777777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  <w:rPr>
          <w:i/>
        </w:rPr>
      </w:pPr>
      <w:r w:rsidRPr="00C239B7">
        <w:t xml:space="preserve">- Lc 1,37: </w:t>
      </w:r>
      <w:proofErr w:type="spellStart"/>
      <w:r w:rsidRPr="00C239B7">
        <w:rPr>
          <w:i/>
        </w:rPr>
        <w:t>ouk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adunatēsei</w:t>
      </w:r>
      <w:proofErr w:type="spellEnd"/>
      <w:r w:rsidRPr="00C239B7">
        <w:rPr>
          <w:i/>
        </w:rPr>
        <w:t xml:space="preserve"> parà </w:t>
      </w:r>
      <w:proofErr w:type="spellStart"/>
      <w:r w:rsidRPr="00C239B7">
        <w:rPr>
          <w:i/>
        </w:rPr>
        <w:t>toù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Theoù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pàn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rhēma</w:t>
      </w:r>
      <w:proofErr w:type="spellEnd"/>
      <w:r w:rsidRPr="00C239B7">
        <w:rPr>
          <w:i/>
        </w:rPr>
        <w:t>.</w:t>
      </w:r>
    </w:p>
    <w:p w14:paraId="5A7AD3FF" w14:textId="7777777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 xml:space="preserve">Lc 1,37 dunque riprende quasi alla lettera Gen 18,14, ma non può prescindere dalle riletture della fede di Abramo, come avviene per es. in Rm 4,21: </w:t>
      </w:r>
      <w:proofErr w:type="spellStart"/>
      <w:r w:rsidRPr="00C239B7">
        <w:rPr>
          <w:i/>
        </w:rPr>
        <w:t>hóti</w:t>
      </w:r>
      <w:proofErr w:type="spellEnd"/>
      <w:r w:rsidRPr="00C239B7">
        <w:rPr>
          <w:i/>
        </w:rPr>
        <w:t xml:space="preserve">… </w:t>
      </w:r>
      <w:proofErr w:type="spellStart"/>
      <w:r w:rsidRPr="00C239B7">
        <w:rPr>
          <w:i/>
        </w:rPr>
        <w:t>dunatòs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estin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kaì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poiēsai</w:t>
      </w:r>
      <w:proofErr w:type="spellEnd"/>
      <w:r w:rsidRPr="00C239B7">
        <w:t xml:space="preserve">. </w:t>
      </w:r>
    </w:p>
    <w:p w14:paraId="3523C5A3" w14:textId="42909658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>Trattandosi delle ultime parole di Gabriele, poste a sigillo e garanzia di tutto il suo messaggio, la frase riveste un</w:t>
      </w:r>
      <w:r w:rsidR="00BF7447">
        <w:t>’</w:t>
      </w:r>
      <w:r w:rsidRPr="00C239B7">
        <w:t>importanza particolare ed è la premessa immediata alla risposta di fede di Maria che conclude il dialogo con l</w:t>
      </w:r>
      <w:r w:rsidR="00BF7447">
        <w:t>’</w:t>
      </w:r>
      <w:r w:rsidRPr="00C239B7">
        <w:t xml:space="preserve">angelo. Il legame è particolarmente significativo: </w:t>
      </w:r>
    </w:p>
    <w:p w14:paraId="3861DC8D" w14:textId="7777777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rPr>
          <w:b/>
        </w:rPr>
        <w:t>v. 37</w:t>
      </w:r>
      <w:r w:rsidRPr="00C239B7">
        <w:t xml:space="preserve">: </w:t>
      </w:r>
      <w:proofErr w:type="spellStart"/>
      <w:r w:rsidRPr="00C239B7">
        <w:rPr>
          <w:i/>
        </w:rPr>
        <w:t>ouk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adunatēsei</w:t>
      </w:r>
      <w:proofErr w:type="spellEnd"/>
      <w:r w:rsidRPr="00C239B7">
        <w:rPr>
          <w:i/>
        </w:rPr>
        <w:t xml:space="preserve"> parà </w:t>
      </w:r>
      <w:proofErr w:type="spellStart"/>
      <w:r w:rsidRPr="00C239B7">
        <w:rPr>
          <w:i/>
        </w:rPr>
        <w:t>toù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Theoù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pàn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rhēma</w:t>
      </w:r>
      <w:proofErr w:type="spellEnd"/>
      <w:r w:rsidRPr="00C239B7">
        <w:rPr>
          <w:i/>
        </w:rPr>
        <w:t xml:space="preserve"> / </w:t>
      </w:r>
      <w:r w:rsidRPr="00C239B7">
        <w:rPr>
          <w:b/>
        </w:rPr>
        <w:t>v. 38</w:t>
      </w:r>
      <w:r w:rsidRPr="00C239B7">
        <w:t xml:space="preserve">: </w:t>
      </w:r>
      <w:proofErr w:type="spellStart"/>
      <w:r w:rsidRPr="00C239B7">
        <w:rPr>
          <w:i/>
        </w:rPr>
        <w:t>génoitó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moi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katà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tò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rhēmá</w:t>
      </w:r>
      <w:proofErr w:type="spellEnd"/>
      <w:r w:rsidR="00123826" w:rsidRPr="00C239B7">
        <w:rPr>
          <w:i/>
        </w:rPr>
        <w:t xml:space="preserve"> </w:t>
      </w:r>
      <w:proofErr w:type="spellStart"/>
      <w:r w:rsidRPr="00C239B7">
        <w:rPr>
          <w:i/>
        </w:rPr>
        <w:t>sou</w:t>
      </w:r>
      <w:proofErr w:type="spellEnd"/>
      <w:r w:rsidRPr="00C239B7">
        <w:rPr>
          <w:i/>
        </w:rPr>
        <w:t>.</w:t>
      </w:r>
    </w:p>
    <w:p w14:paraId="1D56DB00" w14:textId="1ECB2F12" w:rsidR="004D605E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</w:p>
    <w:p w14:paraId="73D97830" w14:textId="78E4C18B" w:rsidR="00587B2B" w:rsidRDefault="00587B2B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</w:p>
    <w:p w14:paraId="7AE1F84A" w14:textId="77777777" w:rsidR="00587B2B" w:rsidRPr="00C239B7" w:rsidRDefault="00587B2B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</w:p>
    <w:p w14:paraId="281C574F" w14:textId="77777777" w:rsidR="004D605E" w:rsidRPr="00C239B7" w:rsidRDefault="00AF32F9" w:rsidP="00AF32F9">
      <w:pPr>
        <w:pStyle w:val="NormaleWeb"/>
        <w:tabs>
          <w:tab w:val="left" w:pos="426"/>
          <w:tab w:val="left" w:pos="3812"/>
          <w:tab w:val="center" w:pos="4961"/>
        </w:tabs>
        <w:spacing w:before="0" w:beforeAutospacing="0" w:after="0" w:afterAutospacing="0"/>
        <w:ind w:firstLine="284"/>
        <w:jc w:val="left"/>
        <w:rPr>
          <w:b/>
          <w:bCs/>
          <w:u w:val="single"/>
        </w:rPr>
      </w:pPr>
      <w:r w:rsidRPr="00C239B7">
        <w:rPr>
          <w:b/>
          <w:bCs/>
        </w:rPr>
        <w:lastRenderedPageBreak/>
        <w:tab/>
      </w:r>
      <w:r w:rsidRPr="00C239B7">
        <w:rPr>
          <w:b/>
          <w:bCs/>
        </w:rPr>
        <w:tab/>
      </w:r>
      <w:r w:rsidRPr="00C239B7">
        <w:rPr>
          <w:b/>
          <w:bCs/>
        </w:rPr>
        <w:tab/>
      </w:r>
      <w:r w:rsidR="0092037C" w:rsidRPr="00C239B7">
        <w:rPr>
          <w:b/>
          <w:bCs/>
          <w:u w:val="single"/>
        </w:rPr>
        <w:t>R</w:t>
      </w:r>
      <w:r w:rsidR="00B613D1" w:rsidRPr="00C239B7">
        <w:rPr>
          <w:b/>
          <w:bCs/>
          <w:u w:val="single"/>
        </w:rPr>
        <w:t>isp</w:t>
      </w:r>
      <w:bookmarkStart w:id="0" w:name="_GoBack"/>
      <w:bookmarkEnd w:id="0"/>
      <w:r w:rsidR="00B613D1" w:rsidRPr="00C239B7">
        <w:rPr>
          <w:b/>
          <w:bCs/>
          <w:u w:val="single"/>
        </w:rPr>
        <w:t>osta</w:t>
      </w:r>
      <w:r w:rsidR="0092037C" w:rsidRPr="00C239B7">
        <w:rPr>
          <w:b/>
          <w:bCs/>
          <w:u w:val="single"/>
        </w:rPr>
        <w:t xml:space="preserve"> di Maria</w:t>
      </w:r>
      <w:r w:rsidR="00F92069" w:rsidRPr="00C239B7">
        <w:rPr>
          <w:b/>
          <w:bCs/>
          <w:u w:val="single"/>
        </w:rPr>
        <w:t xml:space="preserve"> (v. 38)</w:t>
      </w:r>
    </w:p>
    <w:p w14:paraId="624E300A" w14:textId="77777777" w:rsidR="00F03B15" w:rsidRPr="00C239B7" w:rsidRDefault="00F03B15" w:rsidP="00AF32F9">
      <w:pPr>
        <w:pStyle w:val="NormaleWeb"/>
        <w:tabs>
          <w:tab w:val="left" w:pos="426"/>
          <w:tab w:val="left" w:pos="3812"/>
          <w:tab w:val="center" w:pos="4961"/>
        </w:tabs>
        <w:spacing w:before="0" w:beforeAutospacing="0" w:after="0" w:afterAutospacing="0"/>
        <w:ind w:firstLine="284"/>
        <w:jc w:val="left"/>
        <w:rPr>
          <w:b/>
          <w:bCs/>
        </w:rPr>
      </w:pPr>
    </w:p>
    <w:p w14:paraId="6C95CE44" w14:textId="7777777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rPr>
          <w:b/>
          <w:bCs/>
        </w:rPr>
        <w:t>v. 38a</w:t>
      </w:r>
      <w:r w:rsidRPr="00C239B7">
        <w:rPr>
          <w:i/>
        </w:rPr>
        <w:t>. Allora Maria disse: «Ecco la serva del Signore: avvenga per me secondo la tua parola»</w:t>
      </w:r>
      <w:r w:rsidRPr="00C239B7">
        <w:t>.</w:t>
      </w:r>
    </w:p>
    <w:p w14:paraId="4A16F05A" w14:textId="7777777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</w:p>
    <w:p w14:paraId="6D0F8B07" w14:textId="349FD10E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>Tutto il racconto di Lc 1,26-38 si presenta dunque come un dialogo tra l</w:t>
      </w:r>
      <w:r w:rsidR="00BF7447">
        <w:t>’</w:t>
      </w:r>
      <w:r w:rsidRPr="00C239B7">
        <w:t>angelo che prende l</w:t>
      </w:r>
      <w:r w:rsidR="00BF7447">
        <w:t>’</w:t>
      </w:r>
      <w:r w:rsidRPr="00C239B7">
        <w:t>iniziativa e Maria che ascolta, interroga e risponde. Sembrerebbe uno schema piuttosto regolare, modellato sugli annunci di vocazione e di maternità ma, come si è notato, sono più numerose le divergenze e novità nei confronti dei modelli veterotestamentari e anche dell</w:t>
      </w:r>
      <w:r w:rsidR="00BF7447">
        <w:t>’</w:t>
      </w:r>
      <w:r w:rsidRPr="00C239B7">
        <w:t>annuncio a Zaccaria.</w:t>
      </w:r>
    </w:p>
    <w:p w14:paraId="08557FB0" w14:textId="2912DF3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>Un peculiare elemento di novità - non presente in nessun altro racconto precedente - è costituito</w:t>
      </w:r>
      <w:r w:rsidR="00BF7447">
        <w:t xml:space="preserve"> </w:t>
      </w:r>
      <w:r w:rsidRPr="00C239B7">
        <w:t xml:space="preserve">dalla </w:t>
      </w:r>
      <w:r w:rsidRPr="00C239B7">
        <w:rPr>
          <w:i/>
        </w:rPr>
        <w:t>risposta di Maria</w:t>
      </w:r>
      <w:r w:rsidRPr="00C239B7">
        <w:t xml:space="preserve"> con la quale si conclude il brano.</w:t>
      </w:r>
    </w:p>
    <w:p w14:paraId="53102507" w14:textId="48628FBD" w:rsidR="00BC2155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>L</w:t>
      </w:r>
      <w:r w:rsidR="00BF7447">
        <w:t>’</w:t>
      </w:r>
      <w:r w:rsidRPr="00C239B7">
        <w:t xml:space="preserve">evocativo </w:t>
      </w:r>
      <w:proofErr w:type="spellStart"/>
      <w:r w:rsidRPr="00C239B7">
        <w:rPr>
          <w:i/>
        </w:rPr>
        <w:t>idoú</w:t>
      </w:r>
      <w:proofErr w:type="spellEnd"/>
      <w:r w:rsidRPr="00C239B7">
        <w:t>, utilizzato dall</w:t>
      </w:r>
      <w:r w:rsidR="00BF7447">
        <w:t>’</w:t>
      </w:r>
      <w:r w:rsidRPr="00C239B7">
        <w:t>angelo per l</w:t>
      </w:r>
      <w:r w:rsidR="00BF7447">
        <w:t>’</w:t>
      </w:r>
      <w:r w:rsidRPr="00C239B7">
        <w:t>annuncio della maternità messianica della vergine (v. 31) e per indicare il segno del concepimento di Elisabetta (v. 36), introduce ugualmente in maniera particolarmente efficace la totale disponibilità di Maria al termine del messaggio dell</w:t>
      </w:r>
      <w:r w:rsidR="00BF7447">
        <w:t>’</w:t>
      </w:r>
      <w:r w:rsidRPr="00C239B7">
        <w:t xml:space="preserve">angelo (v. 38). </w:t>
      </w:r>
    </w:p>
    <w:p w14:paraId="2D69702F" w14:textId="77777777" w:rsidR="00BC2155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 xml:space="preserve">La risposta di Maria si compone di </w:t>
      </w:r>
      <w:r w:rsidRPr="00C239B7">
        <w:rPr>
          <w:i/>
        </w:rPr>
        <w:t>due parti</w:t>
      </w:r>
      <w:r w:rsidRPr="00C239B7">
        <w:t xml:space="preserve"> che, prese separatamente, ricorrono con una certa frequenza nelle Scritture, ma </w:t>
      </w:r>
      <w:r w:rsidRPr="00C239B7">
        <w:rPr>
          <w:i/>
        </w:rPr>
        <w:t>associate compaiono solo nel nostro testo</w:t>
      </w:r>
      <w:r w:rsidRPr="00C239B7">
        <w:t xml:space="preserve">. </w:t>
      </w:r>
    </w:p>
    <w:p w14:paraId="41019178" w14:textId="324C67C2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 xml:space="preserve">Proclamarsi servi nei confronti del Signore, di re e di personaggi autorevoli è una formula stereotipa, tipica della cultura orientale. Professandosi serva del Signore – come in seguito nel Magnificat (1,48) - </w:t>
      </w:r>
      <w:r w:rsidR="00A475B3">
        <w:t>“</w:t>
      </w:r>
      <w:r w:rsidRPr="00C239B7">
        <w:t>ella dichiara certamente la sua povertà davanti a Dio, ma anche la piena disponibilità a compiere quanto egli ha stabilito</w:t>
      </w:r>
      <w:r w:rsidR="00A475B3">
        <w:t>”</w:t>
      </w:r>
      <w:r w:rsidRPr="00C239B7">
        <w:t>.</w:t>
      </w:r>
      <w:r w:rsidR="001F7DD2" w:rsidRPr="00C239B7">
        <w:rPr>
          <w:rStyle w:val="Rimandonotaapidipagina"/>
        </w:rPr>
        <w:footnoteReference w:id="4"/>
      </w:r>
      <w:r w:rsidRPr="00C239B7">
        <w:t xml:space="preserve"> </w:t>
      </w:r>
    </w:p>
    <w:p w14:paraId="66F233A1" w14:textId="4EB4A72B" w:rsidR="004D605E" w:rsidRPr="00C239B7" w:rsidRDefault="00BC2155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>T</w:t>
      </w:r>
      <w:r w:rsidR="004D605E" w:rsidRPr="00C239B7">
        <w:t>ale atteggiamento di povertà e dispon</w:t>
      </w:r>
      <w:r w:rsidR="00787BB3" w:rsidRPr="00C239B7">
        <w:t>i</w:t>
      </w:r>
      <w:r w:rsidR="004D605E" w:rsidRPr="00C239B7">
        <w:t xml:space="preserve">bilità prepara ovviamente la seconda parte della risposta, </w:t>
      </w:r>
      <w:r w:rsidR="00A475B3">
        <w:t>“</w:t>
      </w:r>
      <w:r w:rsidR="004D605E" w:rsidRPr="00C239B7">
        <w:t>nella quale la Vergine non solo accetta, ma auspica (</w:t>
      </w:r>
      <w:proofErr w:type="spellStart"/>
      <w:r w:rsidR="004D605E" w:rsidRPr="00C239B7">
        <w:rPr>
          <w:i/>
        </w:rPr>
        <w:t>génoito</w:t>
      </w:r>
      <w:proofErr w:type="spellEnd"/>
      <w:r w:rsidR="004D605E" w:rsidRPr="00C239B7">
        <w:t>) che nella sua vita si compia la parola di Dio in tutte le sue virtualità</w:t>
      </w:r>
      <w:r w:rsidR="00A475B3">
        <w:t>”</w:t>
      </w:r>
      <w:r w:rsidR="004D605E" w:rsidRPr="00C239B7">
        <w:t xml:space="preserve">. </w:t>
      </w:r>
    </w:p>
    <w:p w14:paraId="74B38AEA" w14:textId="174873D4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 xml:space="preserve">Il verbo ottativo </w:t>
      </w:r>
      <w:proofErr w:type="spellStart"/>
      <w:r w:rsidRPr="00C239B7">
        <w:rPr>
          <w:i/>
        </w:rPr>
        <w:t>génoito</w:t>
      </w:r>
      <w:proofErr w:type="spellEnd"/>
      <w:r w:rsidRPr="00C239B7">
        <w:t xml:space="preserve"> sottolinea ancora una volta</w:t>
      </w:r>
      <w:r w:rsidR="00BB1794" w:rsidRPr="00C239B7">
        <w:t>, implicitamente,</w:t>
      </w:r>
      <w:r w:rsidRPr="00C239B7">
        <w:t xml:space="preserve"> l</w:t>
      </w:r>
      <w:r w:rsidR="00BF7447">
        <w:t>’</w:t>
      </w:r>
      <w:r w:rsidRPr="00C239B7">
        <w:t>azione del soggetto divino e insieme l</w:t>
      </w:r>
      <w:r w:rsidR="00BF7447">
        <w:t>’</w:t>
      </w:r>
      <w:r w:rsidRPr="00C239B7">
        <w:t xml:space="preserve">attiva ricettività di Maria. Il suo personale coinvolgimento, sottolineato dal pronome </w:t>
      </w:r>
      <w:proofErr w:type="spellStart"/>
      <w:r w:rsidRPr="00C239B7">
        <w:rPr>
          <w:i/>
        </w:rPr>
        <w:t>moi</w:t>
      </w:r>
      <w:proofErr w:type="spellEnd"/>
      <w:r w:rsidRPr="00C239B7">
        <w:t>,</w:t>
      </w:r>
      <w:r w:rsidR="00BC2155" w:rsidRPr="00C239B7">
        <w:t xml:space="preserve"> </w:t>
      </w:r>
      <w:r w:rsidRPr="00C239B7">
        <w:t xml:space="preserve">retto da </w:t>
      </w:r>
      <w:proofErr w:type="spellStart"/>
      <w:r w:rsidRPr="00C239B7">
        <w:rPr>
          <w:i/>
        </w:rPr>
        <w:t>génoito</w:t>
      </w:r>
      <w:proofErr w:type="spellEnd"/>
      <w:r w:rsidRPr="00C239B7">
        <w:t>,</w:t>
      </w:r>
      <w:r w:rsidR="00BC2155" w:rsidRPr="00C239B7">
        <w:t xml:space="preserve"> </w:t>
      </w:r>
      <w:r w:rsidRPr="00C239B7">
        <w:t>riprende l</w:t>
      </w:r>
      <w:r w:rsidR="00BF7447">
        <w:t>’</w:t>
      </w:r>
      <w:proofErr w:type="spellStart"/>
      <w:r w:rsidRPr="00C239B7">
        <w:rPr>
          <w:i/>
        </w:rPr>
        <w:t>epì</w:t>
      </w:r>
      <w:proofErr w:type="spellEnd"/>
      <w:r w:rsidRPr="00C239B7">
        <w:rPr>
          <w:i/>
        </w:rPr>
        <w:t xml:space="preserve"> sé</w:t>
      </w:r>
      <w:r w:rsidRPr="00C239B7">
        <w:t xml:space="preserve"> del verbo </w:t>
      </w:r>
      <w:proofErr w:type="spellStart"/>
      <w:r w:rsidRPr="00C239B7">
        <w:rPr>
          <w:i/>
        </w:rPr>
        <w:t>epeleúsetai</w:t>
      </w:r>
      <w:proofErr w:type="spellEnd"/>
      <w:r w:rsidRPr="00C239B7">
        <w:t xml:space="preserve">, e richiama il </w:t>
      </w:r>
      <w:proofErr w:type="spellStart"/>
      <w:r w:rsidRPr="00C239B7">
        <w:rPr>
          <w:i/>
        </w:rPr>
        <w:t>soi</w:t>
      </w:r>
      <w:proofErr w:type="spellEnd"/>
      <w:r w:rsidRPr="00C239B7">
        <w:t xml:space="preserve">, oggetto di </w:t>
      </w:r>
      <w:proofErr w:type="spellStart"/>
      <w:r w:rsidRPr="00C239B7">
        <w:rPr>
          <w:i/>
        </w:rPr>
        <w:t>episkiásei</w:t>
      </w:r>
      <w:proofErr w:type="spellEnd"/>
      <w:r w:rsidRPr="00C239B7">
        <w:t>,</w:t>
      </w:r>
      <w:r w:rsidR="00982594" w:rsidRPr="00C239B7">
        <w:t xml:space="preserve"> </w:t>
      </w:r>
      <w:r w:rsidRPr="00C239B7">
        <w:t>v. 35. Tutta l</w:t>
      </w:r>
      <w:r w:rsidR="00BF7447">
        <w:t>’</w:t>
      </w:r>
      <w:r w:rsidRPr="00C239B7">
        <w:t>azione pertanto è divina come appare con evidenza dalle parole di Gabriele, cui corrisponde l</w:t>
      </w:r>
      <w:r w:rsidR="00BF7447">
        <w:t>’</w:t>
      </w:r>
      <w:r w:rsidRPr="00C239B7">
        <w:t>adesione di fede di Maria: quanto l</w:t>
      </w:r>
      <w:r w:rsidR="00BF7447">
        <w:t>’</w:t>
      </w:r>
      <w:r w:rsidRPr="00C239B7">
        <w:t>angelo aveva annunciato nel v. 35, viene accolto da Maria nel v. 38, con totale abbandono alla parola e all</w:t>
      </w:r>
      <w:r w:rsidR="00BF7447">
        <w:t>’</w:t>
      </w:r>
      <w:r w:rsidRPr="00C239B7">
        <w:t>azione di Dio, il quale è capace di compiere quanto ha annunciato e promesso (</w:t>
      </w:r>
      <w:r w:rsidR="009560C1" w:rsidRPr="00C239B7">
        <w:t>cf.</w:t>
      </w:r>
      <w:r w:rsidR="00BC2155" w:rsidRPr="00C239B7">
        <w:t xml:space="preserve"> </w:t>
      </w:r>
      <w:r w:rsidRPr="00C239B7">
        <w:t>Rm 4,21).</w:t>
      </w:r>
    </w:p>
    <w:p w14:paraId="26E534A3" w14:textId="6AB3BE9E" w:rsidR="004D605E" w:rsidRPr="00C239B7" w:rsidRDefault="001E643A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>
        <w:t>È</w:t>
      </w:r>
      <w:r w:rsidR="004D605E" w:rsidRPr="00C239B7">
        <w:t xml:space="preserve"> degno di nota il fatto che Maria aderisce </w:t>
      </w:r>
      <w:r w:rsidR="003A149D" w:rsidRPr="00C239B7">
        <w:t>totalmente</w:t>
      </w:r>
      <w:r w:rsidR="004D605E" w:rsidRPr="00C239B7">
        <w:t xml:space="preserve"> al messaggio </w:t>
      </w:r>
      <w:r w:rsidR="003A149D" w:rsidRPr="00C239B7">
        <w:t>angelico</w:t>
      </w:r>
      <w:r w:rsidR="004D605E" w:rsidRPr="00C239B7">
        <w:t xml:space="preserve">: </w:t>
      </w:r>
      <w:proofErr w:type="spellStart"/>
      <w:r w:rsidR="004D605E" w:rsidRPr="00C239B7">
        <w:rPr>
          <w:i/>
        </w:rPr>
        <w:t>tò</w:t>
      </w:r>
      <w:proofErr w:type="spellEnd"/>
      <w:r w:rsidR="00BC2155" w:rsidRPr="00C239B7">
        <w:rPr>
          <w:i/>
        </w:rPr>
        <w:t xml:space="preserve"> </w:t>
      </w:r>
      <w:proofErr w:type="spellStart"/>
      <w:r w:rsidR="004D605E" w:rsidRPr="00C239B7">
        <w:rPr>
          <w:i/>
        </w:rPr>
        <w:t>rhēmá</w:t>
      </w:r>
      <w:proofErr w:type="spellEnd"/>
      <w:r w:rsidR="00BC2155" w:rsidRPr="00C239B7">
        <w:rPr>
          <w:i/>
        </w:rPr>
        <w:t xml:space="preserve"> </w:t>
      </w:r>
      <w:proofErr w:type="spellStart"/>
      <w:r w:rsidR="004D605E" w:rsidRPr="00C239B7">
        <w:rPr>
          <w:i/>
        </w:rPr>
        <w:t>sou</w:t>
      </w:r>
      <w:proofErr w:type="spellEnd"/>
      <w:r w:rsidR="004D605E" w:rsidRPr="00C239B7">
        <w:t>. Ciò conferma che la sua domanda nel v. 34 non proveniva da mancanza di fede nelle parole dell</w:t>
      </w:r>
      <w:r w:rsidR="00BF7447">
        <w:t>’</w:t>
      </w:r>
      <w:r w:rsidR="004D605E" w:rsidRPr="00C239B7">
        <w:t>angelo: un comportamento ben diverso da quello di Zaccaria che non si fida e in qualche misura costringe l</w:t>
      </w:r>
      <w:r w:rsidR="00BF7447">
        <w:t>’</w:t>
      </w:r>
      <w:r w:rsidR="004D605E" w:rsidRPr="00C239B7">
        <w:t>angelo a rivelare la sua dignità, a mostrare le sue credenziali e a documentare di essere stato inviato da Dio (Lc 1,19). Nulla di tutto questo per Maria: ella crede alla parola che le è annunciata, non chiede neppure un segno, accetta le mediazioni di Dio. Ella è la serva del Signore, ma si affida alla parola di un angelo che è stato inviato da Dio (v. 26) e ciò le basta per mettere in gioco la sua vita.</w:t>
      </w:r>
    </w:p>
    <w:p w14:paraId="42210DFB" w14:textId="77777777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</w:p>
    <w:p w14:paraId="09223BF1" w14:textId="77777777" w:rsidR="00C239B7" w:rsidRDefault="00C2321D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  <w:rPr>
          <w:b/>
        </w:rPr>
      </w:pPr>
      <w:r w:rsidRPr="00C239B7">
        <w:rPr>
          <w:b/>
        </w:rPr>
        <w:t xml:space="preserve">Conclusione </w:t>
      </w:r>
    </w:p>
    <w:p w14:paraId="0162334B" w14:textId="77777777" w:rsidR="00C239B7" w:rsidRDefault="00C239B7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  <w:rPr>
          <w:b/>
        </w:rPr>
      </w:pPr>
    </w:p>
    <w:p w14:paraId="2F567434" w14:textId="6F7CB7D1" w:rsidR="004D605E" w:rsidRPr="00C239B7" w:rsidRDefault="004D605E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rPr>
          <w:b/>
        </w:rPr>
        <w:t>v. 38b</w:t>
      </w:r>
      <w:r w:rsidRPr="00C239B7">
        <w:t>.</w:t>
      </w:r>
      <w:r w:rsidRPr="00C239B7">
        <w:rPr>
          <w:i/>
        </w:rPr>
        <w:t xml:space="preserve"> E l</w:t>
      </w:r>
      <w:r w:rsidR="00BF7447">
        <w:rPr>
          <w:i/>
        </w:rPr>
        <w:t>’</w:t>
      </w:r>
      <w:r w:rsidRPr="00C239B7">
        <w:rPr>
          <w:i/>
        </w:rPr>
        <w:t>angelo si allontanò da lei</w:t>
      </w:r>
      <w:r w:rsidRPr="00C239B7">
        <w:t>.</w:t>
      </w:r>
    </w:p>
    <w:p w14:paraId="22B4ABF6" w14:textId="77777777" w:rsidR="002C1F64" w:rsidRPr="00C239B7" w:rsidRDefault="002C1F64" w:rsidP="004D605E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</w:p>
    <w:p w14:paraId="0835BCC6" w14:textId="19C045A4" w:rsidR="004D605E" w:rsidRPr="00C239B7" w:rsidRDefault="004D605E" w:rsidP="001E643A">
      <w:pPr>
        <w:pStyle w:val="NormaleWeb"/>
        <w:tabs>
          <w:tab w:val="left" w:pos="426"/>
        </w:tabs>
        <w:spacing w:before="0" w:beforeAutospacing="0" w:after="0" w:afterAutospacing="0"/>
        <w:ind w:firstLine="284"/>
      </w:pPr>
      <w:r w:rsidRPr="00C239B7">
        <w:t>Il dialogo in tre tempi tra l</w:t>
      </w:r>
      <w:r w:rsidR="00BF7447">
        <w:t>’</w:t>
      </w:r>
      <w:r w:rsidRPr="00C239B7">
        <w:t xml:space="preserve">angelo e Maria si è concluso con la risposta-accettazione della vergine. La missione di Gabriele è così compiuta: egli </w:t>
      </w:r>
      <w:r w:rsidR="00A475B3">
        <w:t>“</w:t>
      </w:r>
      <w:r w:rsidRPr="00C239B7">
        <w:t>se ne va silenziosamente, così come nel v. 28 aveva fatto la sua comparsa, lasciando a Maria l</w:t>
      </w:r>
      <w:r w:rsidR="00BF7447">
        <w:t>’</w:t>
      </w:r>
      <w:r w:rsidRPr="00C239B7">
        <w:t>ultima parola, o meglio affidando ora tutto a Dio</w:t>
      </w:r>
      <w:r w:rsidR="00A475B3">
        <w:t>”</w:t>
      </w:r>
      <w:r w:rsidR="001F7DD2" w:rsidRPr="00C239B7">
        <w:t>,</w:t>
      </w:r>
      <w:r w:rsidR="001F7DD2" w:rsidRPr="00C239B7">
        <w:rPr>
          <w:rStyle w:val="Rimandonotaapidipagina"/>
        </w:rPr>
        <w:footnoteReference w:id="5"/>
      </w:r>
      <w:r w:rsidRPr="00C239B7">
        <w:t xml:space="preserve"> il quale nel silenzio provvederà al compimento del mistero.</w:t>
      </w:r>
    </w:p>
    <w:p w14:paraId="23686F9C" w14:textId="267A1BC2" w:rsidR="005F36BB" w:rsidRPr="00C239B7" w:rsidRDefault="004D605E" w:rsidP="001E643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9B7">
        <w:rPr>
          <w:rFonts w:ascii="Times New Roman" w:hAnsi="Times New Roman" w:cs="Times New Roman"/>
          <w:sz w:val="24"/>
          <w:szCs w:val="24"/>
        </w:rPr>
        <w:t>Il brano dell</w:t>
      </w:r>
      <w:r w:rsidR="00BF7447">
        <w:rPr>
          <w:rFonts w:ascii="Times New Roman" w:hAnsi="Times New Roman" w:cs="Times New Roman"/>
          <w:sz w:val="24"/>
          <w:szCs w:val="24"/>
        </w:rPr>
        <w:t>’</w:t>
      </w:r>
      <w:r w:rsidRPr="00C239B7">
        <w:rPr>
          <w:rFonts w:ascii="Times New Roman" w:hAnsi="Times New Roman" w:cs="Times New Roman"/>
          <w:sz w:val="24"/>
          <w:szCs w:val="24"/>
        </w:rPr>
        <w:t>annunciazione, testo eminentemente cristologico, rivela, come si vede, anche molteplici dimensioni della figura di Maria e una sua chiara preminenza nei confronti degli altri personaggi, in particolare di Zaccaria, ma anche di Elisabetta e di Giuseppe.</w:t>
      </w:r>
    </w:p>
    <w:sectPr w:rsidR="005F36BB" w:rsidRPr="00C239B7" w:rsidSect="00EA782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BA153" w14:textId="77777777" w:rsidR="00FA24A8" w:rsidRDefault="00FA24A8" w:rsidP="006A15C8">
      <w:r>
        <w:separator/>
      </w:r>
    </w:p>
  </w:endnote>
  <w:endnote w:type="continuationSeparator" w:id="0">
    <w:p w14:paraId="0C95CCCA" w14:textId="77777777" w:rsidR="00FA24A8" w:rsidRDefault="00FA24A8" w:rsidP="006A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tia SIL">
    <w:panose1 w:val="02000600020000020004"/>
    <w:charset w:val="00"/>
    <w:family w:val="auto"/>
    <w:pitch w:val="variable"/>
    <w:sig w:usb0="C00000C3" w:usb1="00000000" w:usb2="00000000" w:usb3="00000000" w:csb0="00000009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7830610"/>
      <w:docPartObj>
        <w:docPartGallery w:val="Page Numbers (Bottom of Page)"/>
        <w:docPartUnique/>
      </w:docPartObj>
    </w:sdtPr>
    <w:sdtEndPr/>
    <w:sdtContent>
      <w:p w14:paraId="0C49E532" w14:textId="77777777" w:rsidR="00A276D4" w:rsidRDefault="00A276D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A7560" w14:textId="77777777" w:rsidR="00D830DF" w:rsidRDefault="00D83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3198" w14:textId="77777777" w:rsidR="00FA24A8" w:rsidRDefault="00FA24A8" w:rsidP="006A15C8">
      <w:r>
        <w:separator/>
      </w:r>
    </w:p>
  </w:footnote>
  <w:footnote w:type="continuationSeparator" w:id="0">
    <w:p w14:paraId="1FFF1AF3" w14:textId="77777777" w:rsidR="00FA24A8" w:rsidRDefault="00FA24A8" w:rsidP="006A15C8">
      <w:r>
        <w:continuationSeparator/>
      </w:r>
    </w:p>
  </w:footnote>
  <w:footnote w:id="1">
    <w:p w14:paraId="5A839B7F" w14:textId="1782770B" w:rsidR="009560C1" w:rsidRPr="00155302" w:rsidRDefault="009560C1" w:rsidP="009560C1">
      <w:pPr>
        <w:pStyle w:val="Testonotaapidipagina"/>
        <w:ind w:firstLine="0"/>
        <w:rPr>
          <w:color w:val="auto"/>
          <w:lang w:val="en-GB"/>
        </w:rPr>
      </w:pPr>
      <w:r w:rsidRPr="00C239B7">
        <w:rPr>
          <w:rStyle w:val="Rimandonotaapidipagina"/>
          <w:color w:val="auto"/>
        </w:rPr>
        <w:footnoteRef/>
      </w:r>
      <w:r w:rsidRPr="00155302">
        <w:rPr>
          <w:smallCaps/>
          <w:color w:val="auto"/>
          <w:lang w:val="en-GB"/>
        </w:rPr>
        <w:t xml:space="preserve"> St. </w:t>
      </w:r>
      <w:proofErr w:type="spellStart"/>
      <w:r w:rsidRPr="00155302">
        <w:rPr>
          <w:smallCaps/>
          <w:color w:val="auto"/>
          <w:lang w:val="en-GB"/>
        </w:rPr>
        <w:t>Lyonnet</w:t>
      </w:r>
      <w:proofErr w:type="spellEnd"/>
      <w:r w:rsidRPr="00155302">
        <w:rPr>
          <w:smallCaps/>
          <w:color w:val="auto"/>
          <w:lang w:val="en-GB"/>
        </w:rPr>
        <w:t xml:space="preserve">, </w:t>
      </w:r>
      <w:r w:rsidR="00A475B3">
        <w:rPr>
          <w:i/>
          <w:smallCaps/>
          <w:color w:val="auto"/>
          <w:lang w:val="en-GB"/>
        </w:rPr>
        <w:t>“</w:t>
      </w:r>
      <w:proofErr w:type="spellStart"/>
      <w:r w:rsidRPr="00155302">
        <w:rPr>
          <w:i/>
          <w:smallCaps/>
          <w:color w:val="auto"/>
          <w:lang w:val="en-GB"/>
        </w:rPr>
        <w:t>C</w:t>
      </w:r>
      <w:r w:rsidRPr="00155302">
        <w:rPr>
          <w:i/>
          <w:color w:val="auto"/>
          <w:lang w:val="en-GB"/>
        </w:rPr>
        <w:t>haíre</w:t>
      </w:r>
      <w:proofErr w:type="spellEnd"/>
      <w:r w:rsidRPr="00155302">
        <w:rPr>
          <w:i/>
          <w:color w:val="auto"/>
          <w:lang w:val="en-GB"/>
        </w:rPr>
        <w:t xml:space="preserve">, </w:t>
      </w:r>
      <w:proofErr w:type="spellStart"/>
      <w:r w:rsidRPr="00155302">
        <w:rPr>
          <w:i/>
          <w:color w:val="auto"/>
          <w:lang w:val="en-GB"/>
        </w:rPr>
        <w:t>kecharitōménē</w:t>
      </w:r>
      <w:proofErr w:type="spellEnd"/>
      <w:r w:rsidR="00A475B3">
        <w:rPr>
          <w:i/>
          <w:color w:val="auto"/>
          <w:lang w:val="en-GB"/>
        </w:rPr>
        <w:t>”</w:t>
      </w:r>
      <w:r w:rsidRPr="00155302">
        <w:rPr>
          <w:color w:val="auto"/>
          <w:lang w:val="en-GB"/>
        </w:rPr>
        <w:t xml:space="preserve">, in </w:t>
      </w:r>
      <w:proofErr w:type="spellStart"/>
      <w:r w:rsidRPr="00155302">
        <w:rPr>
          <w:i/>
          <w:color w:val="auto"/>
          <w:lang w:val="en-GB"/>
        </w:rPr>
        <w:t>Biblica</w:t>
      </w:r>
      <w:proofErr w:type="spellEnd"/>
      <w:r w:rsidRPr="00155302">
        <w:rPr>
          <w:i/>
          <w:color w:val="auto"/>
          <w:lang w:val="en-GB"/>
        </w:rPr>
        <w:t xml:space="preserve"> </w:t>
      </w:r>
      <w:r w:rsidRPr="00155302">
        <w:rPr>
          <w:color w:val="auto"/>
          <w:lang w:val="en-GB"/>
        </w:rPr>
        <w:t>20(1939, 131-141.</w:t>
      </w:r>
    </w:p>
  </w:footnote>
  <w:footnote w:id="2">
    <w:p w14:paraId="05F13BD8" w14:textId="77777777" w:rsidR="00933306" w:rsidRPr="00155302" w:rsidRDefault="00933306" w:rsidP="00933306">
      <w:pPr>
        <w:pStyle w:val="Testonotaapidipagina"/>
        <w:ind w:firstLine="0"/>
        <w:rPr>
          <w:color w:val="auto"/>
          <w:lang w:val="fr-FR"/>
        </w:rPr>
      </w:pPr>
      <w:r w:rsidRPr="00C239B7">
        <w:rPr>
          <w:rStyle w:val="Rimandonotaapidipagina"/>
          <w:color w:val="auto"/>
        </w:rPr>
        <w:footnoteRef/>
      </w:r>
      <w:r w:rsidRPr="00155302">
        <w:rPr>
          <w:color w:val="auto"/>
          <w:lang w:val="fr-FR"/>
        </w:rPr>
        <w:t xml:space="preserve"> L. </w:t>
      </w:r>
      <w:r w:rsidRPr="00155302">
        <w:rPr>
          <w:smallCaps/>
          <w:color w:val="auto"/>
          <w:lang w:val="fr-FR"/>
        </w:rPr>
        <w:t xml:space="preserve">Legrand, </w:t>
      </w:r>
      <w:r w:rsidRPr="00155302">
        <w:rPr>
          <w:i/>
          <w:color w:val="auto"/>
          <w:lang w:val="fr-FR"/>
        </w:rPr>
        <w:t>L’annonce à Marie (Luc 1,26-38). Une apocalypse aux origines de l’</w:t>
      </w:r>
      <w:r w:rsidRPr="00155302">
        <w:rPr>
          <w:i/>
          <w:caps/>
          <w:color w:val="auto"/>
          <w:lang w:val="fr-FR"/>
        </w:rPr>
        <w:t>é</w:t>
      </w:r>
      <w:r w:rsidRPr="00155302">
        <w:rPr>
          <w:i/>
          <w:color w:val="auto"/>
          <w:lang w:val="fr-FR"/>
        </w:rPr>
        <w:t>vangile</w:t>
      </w:r>
      <w:r w:rsidRPr="00155302">
        <w:rPr>
          <w:color w:val="auto"/>
          <w:lang w:val="fr-FR"/>
        </w:rPr>
        <w:t>, Paris 1981, 274.</w:t>
      </w:r>
    </w:p>
  </w:footnote>
  <w:footnote w:id="3">
    <w:p w14:paraId="129185BE" w14:textId="77777777" w:rsidR="00933306" w:rsidRPr="00C239B7" w:rsidRDefault="00933306" w:rsidP="00933306">
      <w:pPr>
        <w:pStyle w:val="Testonotaapidipagina"/>
        <w:ind w:firstLine="0"/>
        <w:rPr>
          <w:color w:val="auto"/>
        </w:rPr>
      </w:pPr>
      <w:r w:rsidRPr="00C239B7">
        <w:rPr>
          <w:rStyle w:val="Rimandonotaapidipagina"/>
          <w:color w:val="auto"/>
        </w:rPr>
        <w:footnoteRef/>
      </w:r>
      <w:r w:rsidRPr="00C239B7">
        <w:rPr>
          <w:color w:val="auto"/>
        </w:rPr>
        <w:t xml:space="preserve"> H.</w:t>
      </w:r>
      <w:r w:rsidRPr="00C239B7">
        <w:rPr>
          <w:smallCaps/>
          <w:color w:val="auto"/>
        </w:rPr>
        <w:t xml:space="preserve"> Conzelmann</w:t>
      </w:r>
      <w:r w:rsidRPr="00C239B7">
        <w:rPr>
          <w:color w:val="auto"/>
        </w:rPr>
        <w:t xml:space="preserve">, v. </w:t>
      </w:r>
      <w:proofErr w:type="spellStart"/>
      <w:r w:rsidRPr="00C239B7">
        <w:rPr>
          <w:i/>
          <w:color w:val="auto"/>
        </w:rPr>
        <w:t>chaírō</w:t>
      </w:r>
      <w:proofErr w:type="spellEnd"/>
      <w:r w:rsidRPr="00C239B7">
        <w:rPr>
          <w:color w:val="auto"/>
        </w:rPr>
        <w:t xml:space="preserve">, </w:t>
      </w:r>
      <w:r w:rsidR="009560C1" w:rsidRPr="00C239B7">
        <w:rPr>
          <w:color w:val="auto"/>
        </w:rPr>
        <w:t xml:space="preserve">in </w:t>
      </w:r>
      <w:r w:rsidR="009560C1" w:rsidRPr="00C239B7">
        <w:rPr>
          <w:i/>
          <w:color w:val="auto"/>
        </w:rPr>
        <w:t>Grande Lessico del Nuovo Testamento</w:t>
      </w:r>
      <w:r w:rsidR="009560C1" w:rsidRPr="00C239B7">
        <w:rPr>
          <w:color w:val="auto"/>
        </w:rPr>
        <w:t>, XV, 514.</w:t>
      </w:r>
    </w:p>
  </w:footnote>
  <w:footnote w:id="4">
    <w:p w14:paraId="73C48D4E" w14:textId="77777777" w:rsidR="001F7DD2" w:rsidRPr="00C239B7" w:rsidRDefault="001F7DD2" w:rsidP="001F7DD2">
      <w:pPr>
        <w:pStyle w:val="Testonotaapidipagina"/>
        <w:ind w:firstLine="0"/>
        <w:rPr>
          <w:smallCaps/>
          <w:color w:val="auto"/>
        </w:rPr>
      </w:pPr>
      <w:r w:rsidRPr="00C239B7">
        <w:rPr>
          <w:rStyle w:val="Rimandonotaapidipagina"/>
          <w:color w:val="auto"/>
        </w:rPr>
        <w:footnoteRef/>
      </w:r>
      <w:r w:rsidRPr="00C239B7">
        <w:rPr>
          <w:color w:val="auto"/>
        </w:rPr>
        <w:t xml:space="preserve"> A. </w:t>
      </w:r>
      <w:r w:rsidRPr="00C239B7">
        <w:rPr>
          <w:smallCaps/>
          <w:color w:val="auto"/>
        </w:rPr>
        <w:t xml:space="preserve">Valentini, </w:t>
      </w:r>
      <w:r w:rsidRPr="00C239B7">
        <w:rPr>
          <w:i/>
          <w:color w:val="auto"/>
        </w:rPr>
        <w:t>Maria secondo le Scritture. Figlia di Sion e Madre del Signore</w:t>
      </w:r>
      <w:r w:rsidRPr="00C239B7">
        <w:rPr>
          <w:color w:val="auto"/>
        </w:rPr>
        <w:t xml:space="preserve">, Bologna </w:t>
      </w:r>
      <w:r w:rsidRPr="00C239B7">
        <w:rPr>
          <w:color w:val="auto"/>
          <w:vertAlign w:val="superscript"/>
        </w:rPr>
        <w:t>2</w:t>
      </w:r>
      <w:r w:rsidRPr="00C239B7">
        <w:rPr>
          <w:color w:val="auto"/>
        </w:rPr>
        <w:t>2009, 98</w:t>
      </w:r>
      <w:r w:rsidR="00933306" w:rsidRPr="00C239B7">
        <w:rPr>
          <w:color w:val="auto"/>
        </w:rPr>
        <w:t>s.</w:t>
      </w:r>
    </w:p>
  </w:footnote>
  <w:footnote w:id="5">
    <w:p w14:paraId="566DEDE2" w14:textId="77777777" w:rsidR="001F7DD2" w:rsidRPr="00C239B7" w:rsidRDefault="001F7DD2" w:rsidP="001F7DD2">
      <w:pPr>
        <w:pStyle w:val="Testonotaapidipagina"/>
        <w:ind w:firstLine="0"/>
        <w:rPr>
          <w:smallCaps/>
          <w:color w:val="auto"/>
        </w:rPr>
      </w:pPr>
      <w:r w:rsidRPr="00C239B7">
        <w:rPr>
          <w:rStyle w:val="Rimandonotaapidipagina"/>
          <w:color w:val="auto"/>
        </w:rPr>
        <w:footnoteRef/>
      </w:r>
      <w:r w:rsidRPr="00C239B7">
        <w:rPr>
          <w:color w:val="auto"/>
        </w:rPr>
        <w:t xml:space="preserve"> H. </w:t>
      </w:r>
      <w:proofErr w:type="spellStart"/>
      <w:r w:rsidRPr="00C239B7">
        <w:rPr>
          <w:smallCaps/>
          <w:color w:val="auto"/>
        </w:rPr>
        <w:t>Schürmann</w:t>
      </w:r>
      <w:proofErr w:type="spellEnd"/>
      <w:r w:rsidRPr="00C239B7">
        <w:rPr>
          <w:smallCaps/>
          <w:color w:val="auto"/>
        </w:rPr>
        <w:t xml:space="preserve">, </w:t>
      </w:r>
      <w:r w:rsidRPr="00C239B7">
        <w:rPr>
          <w:i/>
          <w:color w:val="auto"/>
        </w:rPr>
        <w:t>Il vangelo di Luca</w:t>
      </w:r>
      <w:r w:rsidRPr="00C239B7">
        <w:rPr>
          <w:color w:val="auto"/>
        </w:rPr>
        <w:t>, I, Brescia 1983, 154.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AE92F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FCAF200"/>
    <w:lvl w:ilvl="0">
      <w:numFmt w:val="bullet"/>
      <w:lvlText w:val="*"/>
      <w:lvlJc w:val="left"/>
    </w:lvl>
  </w:abstractNum>
  <w:abstractNum w:abstractNumId="2" w15:restartNumberingAfterBreak="0">
    <w:nsid w:val="08B54122"/>
    <w:multiLevelType w:val="hybridMultilevel"/>
    <w:tmpl w:val="DB026B58"/>
    <w:lvl w:ilvl="0" w:tplc="9EE06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44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7B1A"/>
    <w:multiLevelType w:val="singleLevel"/>
    <w:tmpl w:val="BD18D960"/>
    <w:lvl w:ilvl="0">
      <w:start w:val="9"/>
      <w:numFmt w:val="decimal"/>
      <w:lvlText w:val="%1"/>
      <w:legacy w:legacy="1" w:legacySpace="0" w:legacyIndent="149"/>
      <w:lvlJc w:val="left"/>
      <w:rPr>
        <w:rFonts w:ascii="Constantia" w:hAnsi="Constantia" w:hint="default"/>
      </w:rPr>
    </w:lvl>
  </w:abstractNum>
  <w:abstractNum w:abstractNumId="4" w15:restartNumberingAfterBreak="0">
    <w:nsid w:val="2C101D29"/>
    <w:multiLevelType w:val="singleLevel"/>
    <w:tmpl w:val="AD201208"/>
    <w:lvl w:ilvl="0">
      <w:start w:val="8"/>
      <w:numFmt w:val="decimal"/>
      <w:lvlText w:val="%1"/>
      <w:legacy w:legacy="1" w:legacySpace="0" w:legacyIndent="149"/>
      <w:lvlJc w:val="left"/>
      <w:rPr>
        <w:rFonts w:ascii="Constantia" w:hAnsi="Constantia" w:hint="default"/>
      </w:rPr>
    </w:lvl>
  </w:abstractNum>
  <w:abstractNum w:abstractNumId="5" w15:restartNumberingAfterBreak="0">
    <w:nsid w:val="5CB97D40"/>
    <w:multiLevelType w:val="singleLevel"/>
    <w:tmpl w:val="A8EC021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3366"/>
        <w:sz w:val="26"/>
        <w:szCs w:val="26"/>
        <w:u w:val="none"/>
      </w:rPr>
    </w:lvl>
  </w:abstractNum>
  <w:abstractNum w:abstractNumId="6" w15:restartNumberingAfterBreak="0">
    <w:nsid w:val="5FAD34AE"/>
    <w:multiLevelType w:val="multilevel"/>
    <w:tmpl w:val="7D24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8633A"/>
    <w:multiLevelType w:val="hybridMultilevel"/>
    <w:tmpl w:val="CFBE5D04"/>
    <w:lvl w:ilvl="0" w:tplc="E0D4D494">
      <w:start w:val="18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D3E4255"/>
    <w:multiLevelType w:val="singleLevel"/>
    <w:tmpl w:val="64DE087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3366"/>
        <w:sz w:val="26"/>
        <w:szCs w:val="24"/>
        <w:u w:val="none"/>
      </w:rPr>
    </w:lvl>
  </w:abstractNum>
  <w:num w:numId="1">
    <w:abstractNumId w:val="6"/>
  </w:num>
  <w:num w:numId="2">
    <w:abstractNumId w:val="1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Book Antiqua" w:hAnsi="Book Antiqua" w:hint="default"/>
        </w:rPr>
      </w:lvl>
    </w:lvlOverride>
  </w:num>
  <w:num w:numId="3">
    <w:abstractNumId w:val="4"/>
  </w:num>
  <w:num w:numId="4">
    <w:abstractNumId w:val="3"/>
  </w:num>
  <w:num w:numId="5">
    <w:abstractNumId w:val="1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8"/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D4"/>
    <w:rsid w:val="00021B23"/>
    <w:rsid w:val="00030A7B"/>
    <w:rsid w:val="0004078A"/>
    <w:rsid w:val="00090B6E"/>
    <w:rsid w:val="000A197F"/>
    <w:rsid w:val="000B6252"/>
    <w:rsid w:val="000D03F9"/>
    <w:rsid w:val="00102810"/>
    <w:rsid w:val="001210B7"/>
    <w:rsid w:val="00123826"/>
    <w:rsid w:val="00125B50"/>
    <w:rsid w:val="001353BA"/>
    <w:rsid w:val="00145BDA"/>
    <w:rsid w:val="001518AB"/>
    <w:rsid w:val="00154674"/>
    <w:rsid w:val="00155302"/>
    <w:rsid w:val="0015626F"/>
    <w:rsid w:val="00165AE1"/>
    <w:rsid w:val="00173A00"/>
    <w:rsid w:val="00185ED5"/>
    <w:rsid w:val="00186D14"/>
    <w:rsid w:val="00197820"/>
    <w:rsid w:val="001A37B5"/>
    <w:rsid w:val="001D3CD4"/>
    <w:rsid w:val="001E643A"/>
    <w:rsid w:val="001F4A8F"/>
    <w:rsid w:val="001F7DD2"/>
    <w:rsid w:val="00216733"/>
    <w:rsid w:val="00232D18"/>
    <w:rsid w:val="00264A54"/>
    <w:rsid w:val="002775B3"/>
    <w:rsid w:val="002A7E77"/>
    <w:rsid w:val="002B2A56"/>
    <w:rsid w:val="002B77AA"/>
    <w:rsid w:val="002C1F64"/>
    <w:rsid w:val="002C28C7"/>
    <w:rsid w:val="00306B6C"/>
    <w:rsid w:val="0032540A"/>
    <w:rsid w:val="0033559F"/>
    <w:rsid w:val="003359E9"/>
    <w:rsid w:val="003512BC"/>
    <w:rsid w:val="00356EDB"/>
    <w:rsid w:val="003701FB"/>
    <w:rsid w:val="003734EC"/>
    <w:rsid w:val="00391139"/>
    <w:rsid w:val="003A149D"/>
    <w:rsid w:val="003B6789"/>
    <w:rsid w:val="003C20BB"/>
    <w:rsid w:val="003F246D"/>
    <w:rsid w:val="00435614"/>
    <w:rsid w:val="00436FC2"/>
    <w:rsid w:val="00476095"/>
    <w:rsid w:val="004A55A1"/>
    <w:rsid w:val="004D4336"/>
    <w:rsid w:val="004D605E"/>
    <w:rsid w:val="004E35F6"/>
    <w:rsid w:val="004F2F53"/>
    <w:rsid w:val="004F711D"/>
    <w:rsid w:val="00503C3E"/>
    <w:rsid w:val="005224A1"/>
    <w:rsid w:val="00531577"/>
    <w:rsid w:val="00537928"/>
    <w:rsid w:val="00541C93"/>
    <w:rsid w:val="005502EC"/>
    <w:rsid w:val="00575E76"/>
    <w:rsid w:val="00587B2B"/>
    <w:rsid w:val="00590000"/>
    <w:rsid w:val="00593B89"/>
    <w:rsid w:val="005A073F"/>
    <w:rsid w:val="005A4E75"/>
    <w:rsid w:val="005C1F62"/>
    <w:rsid w:val="005D3A79"/>
    <w:rsid w:val="005E484E"/>
    <w:rsid w:val="005F36BB"/>
    <w:rsid w:val="0061216D"/>
    <w:rsid w:val="006523D2"/>
    <w:rsid w:val="006661DF"/>
    <w:rsid w:val="006803BB"/>
    <w:rsid w:val="0069685F"/>
    <w:rsid w:val="006A15C8"/>
    <w:rsid w:val="006B0AEE"/>
    <w:rsid w:val="006B385D"/>
    <w:rsid w:val="006C0FCE"/>
    <w:rsid w:val="006C6221"/>
    <w:rsid w:val="006D5F79"/>
    <w:rsid w:val="00745F42"/>
    <w:rsid w:val="007653B5"/>
    <w:rsid w:val="00787BB3"/>
    <w:rsid w:val="00795037"/>
    <w:rsid w:val="007A3BC8"/>
    <w:rsid w:val="007B0E17"/>
    <w:rsid w:val="007E71CD"/>
    <w:rsid w:val="00804A1E"/>
    <w:rsid w:val="00846C37"/>
    <w:rsid w:val="00873F98"/>
    <w:rsid w:val="00880771"/>
    <w:rsid w:val="008876E5"/>
    <w:rsid w:val="008A1B42"/>
    <w:rsid w:val="008A57D2"/>
    <w:rsid w:val="008C0376"/>
    <w:rsid w:val="008D33EB"/>
    <w:rsid w:val="0092037C"/>
    <w:rsid w:val="00933306"/>
    <w:rsid w:val="00950100"/>
    <w:rsid w:val="009560C1"/>
    <w:rsid w:val="00957117"/>
    <w:rsid w:val="00982594"/>
    <w:rsid w:val="00995A01"/>
    <w:rsid w:val="009A3471"/>
    <w:rsid w:val="009B7CCA"/>
    <w:rsid w:val="009C00A3"/>
    <w:rsid w:val="009C3BB0"/>
    <w:rsid w:val="009D07A4"/>
    <w:rsid w:val="009E74E4"/>
    <w:rsid w:val="00A276D4"/>
    <w:rsid w:val="00A34CB6"/>
    <w:rsid w:val="00A475B3"/>
    <w:rsid w:val="00A60F77"/>
    <w:rsid w:val="00A713DB"/>
    <w:rsid w:val="00A725A3"/>
    <w:rsid w:val="00A82742"/>
    <w:rsid w:val="00A9275A"/>
    <w:rsid w:val="00AE7244"/>
    <w:rsid w:val="00AF32F9"/>
    <w:rsid w:val="00B0659A"/>
    <w:rsid w:val="00B613D1"/>
    <w:rsid w:val="00B61F36"/>
    <w:rsid w:val="00B84024"/>
    <w:rsid w:val="00BB1794"/>
    <w:rsid w:val="00BC2155"/>
    <w:rsid w:val="00BF31E7"/>
    <w:rsid w:val="00BF6F03"/>
    <w:rsid w:val="00BF7447"/>
    <w:rsid w:val="00C06B43"/>
    <w:rsid w:val="00C157DF"/>
    <w:rsid w:val="00C2321D"/>
    <w:rsid w:val="00C239B7"/>
    <w:rsid w:val="00C4758F"/>
    <w:rsid w:val="00C74460"/>
    <w:rsid w:val="00CA351F"/>
    <w:rsid w:val="00CB524B"/>
    <w:rsid w:val="00CD1E11"/>
    <w:rsid w:val="00CD3FD7"/>
    <w:rsid w:val="00CE1377"/>
    <w:rsid w:val="00CF38DE"/>
    <w:rsid w:val="00D10C80"/>
    <w:rsid w:val="00D647DA"/>
    <w:rsid w:val="00D815F8"/>
    <w:rsid w:val="00D82FEE"/>
    <w:rsid w:val="00D830DF"/>
    <w:rsid w:val="00D92C32"/>
    <w:rsid w:val="00DC463D"/>
    <w:rsid w:val="00DC6030"/>
    <w:rsid w:val="00DD540D"/>
    <w:rsid w:val="00DE0379"/>
    <w:rsid w:val="00DF0E83"/>
    <w:rsid w:val="00E04244"/>
    <w:rsid w:val="00E70DC6"/>
    <w:rsid w:val="00E73F20"/>
    <w:rsid w:val="00E95AD4"/>
    <w:rsid w:val="00EA7823"/>
    <w:rsid w:val="00EB45E4"/>
    <w:rsid w:val="00F03B15"/>
    <w:rsid w:val="00F32956"/>
    <w:rsid w:val="00F407A2"/>
    <w:rsid w:val="00F436F8"/>
    <w:rsid w:val="00F51E1F"/>
    <w:rsid w:val="00F64439"/>
    <w:rsid w:val="00F74DA8"/>
    <w:rsid w:val="00F778E7"/>
    <w:rsid w:val="00F92069"/>
    <w:rsid w:val="00FA24A8"/>
    <w:rsid w:val="00FA7171"/>
    <w:rsid w:val="00FC003E"/>
    <w:rsid w:val="00FE1052"/>
    <w:rsid w:val="00FE1A36"/>
    <w:rsid w:val="00FF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7F896"/>
  <w15:docId w15:val="{2473E8E5-378D-47E5-B443-74C04E58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5AD4"/>
    <w:rPr>
      <w:rFonts w:ascii="Calibri" w:hAnsi="Calibri" w:cs="Calibri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D605E"/>
    <w:pPr>
      <w:keepNext/>
      <w:keepLines/>
      <w:spacing w:before="480"/>
      <w:ind w:firstLine="164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D605E"/>
    <w:pPr>
      <w:keepNext/>
      <w:spacing w:before="240" w:after="60"/>
      <w:ind w:firstLine="164"/>
      <w:jc w:val="both"/>
      <w:outlineLvl w:val="1"/>
    </w:pPr>
    <w:rPr>
      <w:rFonts w:ascii="Cambria" w:eastAsia="Times New Roman" w:hAnsi="Cambria" w:cs="Times New Roman"/>
      <w:b/>
      <w:bCs/>
      <w:i/>
      <w:iCs/>
      <w:color w:val="003366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D605E"/>
    <w:pPr>
      <w:keepNext/>
      <w:spacing w:before="240" w:after="60"/>
      <w:ind w:firstLine="164"/>
      <w:jc w:val="both"/>
      <w:outlineLvl w:val="2"/>
    </w:pPr>
    <w:rPr>
      <w:rFonts w:ascii="Cambria" w:eastAsia="Times New Roman" w:hAnsi="Cambria" w:cs="Times New Roman"/>
      <w:b/>
      <w:bCs/>
      <w:color w:val="003366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5AD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F36BB"/>
    <w:pPr>
      <w:ind w:firstLine="164"/>
      <w:jc w:val="both"/>
    </w:pPr>
    <w:rPr>
      <w:rFonts w:ascii="Times New Roman" w:eastAsia="Times New Roman" w:hAnsi="Times New Roman" w:cs="Times New Roman"/>
      <w:color w:val="003366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F36BB"/>
    <w:rPr>
      <w:rFonts w:eastAsia="Times New Roman"/>
      <w:color w:val="003366"/>
      <w:sz w:val="20"/>
      <w:lang w:eastAsia="it-IT"/>
    </w:rPr>
  </w:style>
  <w:style w:type="paragraph" w:styleId="NormaleWeb">
    <w:name w:val="Normal (Web)"/>
    <w:basedOn w:val="Normale"/>
    <w:uiPriority w:val="99"/>
    <w:unhideWhenUsed/>
    <w:rsid w:val="005F36BB"/>
    <w:pPr>
      <w:spacing w:before="100" w:beforeAutospacing="1" w:after="100" w:afterAutospacing="1"/>
      <w:ind w:firstLine="1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ek2">
    <w:name w:val="greek2"/>
    <w:basedOn w:val="Carpredefinitoparagrafo"/>
    <w:rsid w:val="005F36BB"/>
  </w:style>
  <w:style w:type="paragraph" w:customStyle="1" w:styleId="2titolo">
    <w:name w:val="2titolo"/>
    <w:basedOn w:val="Normale"/>
    <w:uiPriority w:val="99"/>
    <w:rsid w:val="005F36BB"/>
    <w:pPr>
      <w:keepNext/>
      <w:widowControl w:val="0"/>
      <w:suppressAutoHyphens/>
      <w:autoSpaceDE w:val="0"/>
      <w:autoSpaceDN w:val="0"/>
      <w:adjustRightInd w:val="0"/>
      <w:spacing w:before="294" w:after="147" w:line="240" w:lineRule="atLeast"/>
      <w:ind w:left="227" w:hanging="227"/>
      <w:jc w:val="both"/>
      <w:textAlignment w:val="center"/>
    </w:pPr>
    <w:rPr>
      <w:rFonts w:ascii="MinionPro-Regular" w:eastAsia="Times New Roman" w:hAnsi="MinionPro-Regular" w:cs="MinionPro-Regular"/>
      <w:smallCaps/>
      <w:color w:val="000000"/>
      <w:sz w:val="23"/>
      <w:szCs w:val="23"/>
      <w:lang w:bidi="he-IL"/>
    </w:rPr>
  </w:style>
  <w:style w:type="paragraph" w:customStyle="1" w:styleId="3titolo">
    <w:name w:val="3titolo"/>
    <w:basedOn w:val="Normale"/>
    <w:uiPriority w:val="99"/>
    <w:rsid w:val="005F36BB"/>
    <w:pPr>
      <w:widowControl w:val="0"/>
      <w:suppressAutoHyphens/>
      <w:autoSpaceDE w:val="0"/>
      <w:autoSpaceDN w:val="0"/>
      <w:adjustRightInd w:val="0"/>
      <w:spacing w:line="294" w:lineRule="atLeast"/>
      <w:ind w:left="624" w:hanging="227"/>
      <w:jc w:val="both"/>
      <w:textAlignment w:val="center"/>
    </w:pPr>
    <w:rPr>
      <w:rFonts w:ascii="MinionPro-It" w:eastAsia="Times New Roman" w:hAnsi="MinionPro-It" w:cs="MinionPro-It"/>
      <w:i/>
      <w:iCs/>
      <w:color w:val="000000"/>
      <w:lang w:bidi="he-IL"/>
    </w:rPr>
  </w:style>
  <w:style w:type="paragraph" w:styleId="Intestazione">
    <w:name w:val="header"/>
    <w:basedOn w:val="Normale"/>
    <w:link w:val="IntestazioneCarattere"/>
    <w:unhideWhenUsed/>
    <w:rsid w:val="006A15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A15C8"/>
    <w:rPr>
      <w:rFonts w:ascii="Calibri" w:hAnsi="Calibri" w:cs="Calibri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15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5C8"/>
    <w:rPr>
      <w:rFonts w:ascii="Calibri" w:hAnsi="Calibri" w:cs="Calibri"/>
      <w:sz w:val="22"/>
      <w:szCs w:val="22"/>
      <w:lang w:eastAsia="it-IT"/>
    </w:rPr>
  </w:style>
  <w:style w:type="character" w:styleId="Rimandonotaapidipagina">
    <w:name w:val="footnote reference"/>
    <w:uiPriority w:val="99"/>
    <w:semiHidden/>
    <w:rsid w:val="006A15C8"/>
    <w:rPr>
      <w:vertAlign w:val="superscript"/>
    </w:rPr>
  </w:style>
  <w:style w:type="paragraph" w:styleId="Corpotesto">
    <w:name w:val="Body Text"/>
    <w:basedOn w:val="Normale"/>
    <w:link w:val="CorpotestoCarattere"/>
    <w:rsid w:val="00D92C32"/>
    <w:pPr>
      <w:spacing w:after="120"/>
    </w:pPr>
    <w:rPr>
      <w:rFonts w:ascii="Times New Roman" w:eastAsia="Times New Roman" w:hAnsi="Times New Roman" w:cs="Times New Roman"/>
      <w:color w:val="003366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rsid w:val="00D92C32"/>
    <w:rPr>
      <w:rFonts w:eastAsia="Times New Roman"/>
      <w:color w:val="003366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D92C3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92C32"/>
    <w:rPr>
      <w:rFonts w:ascii="Calibri" w:hAnsi="Calibri" w:cs="Calibri"/>
      <w:sz w:val="22"/>
      <w:szCs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D605E"/>
    <w:rPr>
      <w:rFonts w:ascii="Cambria" w:eastAsia="Times New Roman" w:hAnsi="Cambria"/>
      <w:b/>
      <w:bCs/>
      <w:color w:val="365F91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605E"/>
    <w:rPr>
      <w:rFonts w:ascii="Cambria" w:eastAsia="Times New Roman" w:hAnsi="Cambria"/>
      <w:b/>
      <w:bCs/>
      <w:i/>
      <w:iCs/>
      <w:color w:val="003366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605E"/>
    <w:rPr>
      <w:rFonts w:ascii="Cambria" w:eastAsia="Times New Roman" w:hAnsi="Cambria"/>
      <w:b/>
      <w:bCs/>
      <w:color w:val="003366"/>
      <w:sz w:val="26"/>
      <w:szCs w:val="26"/>
      <w:lang w:eastAsia="it-IT"/>
    </w:rPr>
  </w:style>
  <w:style w:type="paragraph" w:styleId="Titolo">
    <w:name w:val="Title"/>
    <w:basedOn w:val="Normale"/>
    <w:link w:val="TitoloCarattere"/>
    <w:qFormat/>
    <w:rsid w:val="004D605E"/>
    <w:pPr>
      <w:spacing w:after="792"/>
      <w:ind w:left="720" w:right="720" w:firstLine="164"/>
      <w:jc w:val="center"/>
    </w:pPr>
    <w:rPr>
      <w:rFonts w:ascii="Times New Roman" w:eastAsia="Times New Roman" w:hAnsi="Times New Roman" w:cs="Times New Roman"/>
      <w:color w:val="000000"/>
      <w:spacing w:val="10"/>
      <w:sz w:val="26"/>
      <w:szCs w:val="20"/>
    </w:rPr>
  </w:style>
  <w:style w:type="character" w:customStyle="1" w:styleId="TitoloCarattere">
    <w:name w:val="Titolo Carattere"/>
    <w:basedOn w:val="Carpredefinitoparagrafo"/>
    <w:link w:val="Titolo"/>
    <w:rsid w:val="004D605E"/>
    <w:rPr>
      <w:rFonts w:eastAsia="Times New Roman"/>
      <w:color w:val="000000"/>
      <w:spacing w:val="10"/>
      <w:sz w:val="26"/>
      <w:lang w:eastAsia="it-IT"/>
    </w:rPr>
  </w:style>
  <w:style w:type="paragraph" w:customStyle="1" w:styleId="Stile1">
    <w:name w:val="Stile1"/>
    <w:basedOn w:val="Normale"/>
    <w:rsid w:val="004D605E"/>
    <w:pPr>
      <w:spacing w:line="240" w:lineRule="exact"/>
      <w:ind w:right="567" w:firstLine="284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tileRimandonotaapidipagina14pt">
    <w:name w:val="Stile Rimando nota a piè di pagina + 14 pt"/>
    <w:basedOn w:val="Rimandonotaapidipagina"/>
    <w:rsid w:val="004D605E"/>
    <w:rPr>
      <w:rFonts w:ascii="Times New Roman" w:hAnsi="Times New Roman"/>
      <w:sz w:val="16"/>
      <w:szCs w:val="16"/>
      <w:vertAlign w:val="superscript"/>
    </w:rPr>
  </w:style>
  <w:style w:type="table" w:styleId="Grigliatabella">
    <w:name w:val="Table Grid"/>
    <w:basedOn w:val="Tabellanormale"/>
    <w:uiPriority w:val="39"/>
    <w:rsid w:val="004D605E"/>
    <w:rPr>
      <w:rFonts w:eastAsia="Calibri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Carpredefinitoparagrafo"/>
    <w:rsid w:val="004D605E"/>
  </w:style>
  <w:style w:type="character" w:customStyle="1" w:styleId="ft">
    <w:name w:val="ft"/>
    <w:basedOn w:val="Carpredefinitoparagrafo"/>
    <w:rsid w:val="004D605E"/>
  </w:style>
  <w:style w:type="character" w:customStyle="1" w:styleId="x-archive-meta-title">
    <w:name w:val="x-archive-meta-title"/>
    <w:basedOn w:val="Carpredefinitoparagrafo"/>
    <w:rsid w:val="004D605E"/>
  </w:style>
  <w:style w:type="character" w:styleId="Enfasicorsivo">
    <w:name w:val="Emphasis"/>
    <w:basedOn w:val="Carpredefinitoparagrafo"/>
    <w:uiPriority w:val="20"/>
    <w:qFormat/>
    <w:rsid w:val="004D605E"/>
    <w:rPr>
      <w:b/>
      <w:bCs/>
      <w:i w:val="0"/>
      <w:iCs w:val="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D6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164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D605E"/>
    <w:rPr>
      <w:rFonts w:ascii="Courier New" w:eastAsia="Times New Roman" w:hAnsi="Courier New" w:cs="Courier New"/>
      <w:sz w:val="20"/>
      <w:lang w:eastAsia="it-IT"/>
    </w:rPr>
  </w:style>
  <w:style w:type="paragraph" w:customStyle="1" w:styleId="Style3">
    <w:name w:val="Style3"/>
    <w:basedOn w:val="Normale"/>
    <w:uiPriority w:val="99"/>
    <w:rsid w:val="004D605E"/>
    <w:pPr>
      <w:widowControl w:val="0"/>
      <w:autoSpaceDE w:val="0"/>
      <w:autoSpaceDN w:val="0"/>
      <w:adjustRightInd w:val="0"/>
      <w:spacing w:line="205" w:lineRule="exact"/>
      <w:ind w:firstLine="164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9">
    <w:name w:val="Style9"/>
    <w:basedOn w:val="Normale"/>
    <w:uiPriority w:val="99"/>
    <w:rsid w:val="004D605E"/>
    <w:pPr>
      <w:widowControl w:val="0"/>
      <w:autoSpaceDE w:val="0"/>
      <w:autoSpaceDN w:val="0"/>
      <w:adjustRightInd w:val="0"/>
      <w:spacing w:line="208" w:lineRule="exact"/>
      <w:ind w:firstLine="187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11">
    <w:name w:val="Style11"/>
    <w:basedOn w:val="Normale"/>
    <w:uiPriority w:val="99"/>
    <w:rsid w:val="004D605E"/>
    <w:pPr>
      <w:widowControl w:val="0"/>
      <w:autoSpaceDE w:val="0"/>
      <w:autoSpaceDN w:val="0"/>
      <w:adjustRightInd w:val="0"/>
      <w:spacing w:line="157" w:lineRule="exact"/>
      <w:ind w:firstLine="149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39">
    <w:name w:val="Font Style39"/>
    <w:basedOn w:val="Carpredefinitoparagrafo"/>
    <w:uiPriority w:val="99"/>
    <w:rsid w:val="004D605E"/>
    <w:rPr>
      <w:rFonts w:ascii="Georgia" w:hAnsi="Georgia" w:cs="Georgia"/>
      <w:sz w:val="14"/>
      <w:szCs w:val="14"/>
    </w:rPr>
  </w:style>
  <w:style w:type="character" w:customStyle="1" w:styleId="FontStyle40">
    <w:name w:val="Font Style40"/>
    <w:basedOn w:val="Carpredefinitoparagrafo"/>
    <w:uiPriority w:val="99"/>
    <w:rsid w:val="004D605E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1">
    <w:name w:val="Font Style51"/>
    <w:basedOn w:val="Carpredefinitoparagrafo"/>
    <w:uiPriority w:val="99"/>
    <w:rsid w:val="004D605E"/>
    <w:rPr>
      <w:rFonts w:ascii="Georgia" w:hAnsi="Georgia" w:cs="Georgia"/>
      <w:b/>
      <w:bCs/>
      <w:sz w:val="10"/>
      <w:szCs w:val="10"/>
    </w:rPr>
  </w:style>
  <w:style w:type="character" w:customStyle="1" w:styleId="FontStyle63">
    <w:name w:val="Font Style63"/>
    <w:basedOn w:val="Carpredefinitoparagrafo"/>
    <w:uiPriority w:val="99"/>
    <w:rsid w:val="004D605E"/>
    <w:rPr>
      <w:rFonts w:ascii="Georgia" w:hAnsi="Georgia" w:cs="Georgia"/>
      <w:smallCaps/>
      <w:sz w:val="14"/>
      <w:szCs w:val="14"/>
    </w:rPr>
  </w:style>
  <w:style w:type="character" w:customStyle="1" w:styleId="FontStyle61">
    <w:name w:val="Font Style61"/>
    <w:basedOn w:val="Carpredefinitoparagrafo"/>
    <w:uiPriority w:val="99"/>
    <w:rsid w:val="004D605E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62">
    <w:name w:val="Font Style62"/>
    <w:basedOn w:val="Carpredefinitoparagrafo"/>
    <w:uiPriority w:val="99"/>
    <w:rsid w:val="004D605E"/>
    <w:rPr>
      <w:rFonts w:ascii="Century Gothic" w:hAnsi="Century Gothic" w:cs="Century Gothic"/>
      <w:i/>
      <w:iCs/>
      <w:sz w:val="24"/>
      <w:szCs w:val="24"/>
    </w:rPr>
  </w:style>
  <w:style w:type="character" w:customStyle="1" w:styleId="FontStyle56">
    <w:name w:val="Font Style56"/>
    <w:basedOn w:val="Carpredefinitoparagrafo"/>
    <w:uiPriority w:val="99"/>
    <w:rsid w:val="004D605E"/>
    <w:rPr>
      <w:rFonts w:ascii="Georgia" w:hAnsi="Georgia" w:cs="Georgia"/>
      <w:sz w:val="10"/>
      <w:szCs w:val="10"/>
    </w:rPr>
  </w:style>
  <w:style w:type="character" w:customStyle="1" w:styleId="FontStyle53">
    <w:name w:val="Font Style53"/>
    <w:basedOn w:val="Carpredefinitoparagrafo"/>
    <w:uiPriority w:val="99"/>
    <w:rsid w:val="004D605E"/>
    <w:rPr>
      <w:rFonts w:ascii="Consolas" w:hAnsi="Consolas" w:cs="Consolas"/>
      <w:b/>
      <w:bCs/>
      <w:i/>
      <w:iCs/>
      <w:sz w:val="10"/>
      <w:szCs w:val="10"/>
    </w:rPr>
  </w:style>
  <w:style w:type="paragraph" w:customStyle="1" w:styleId="Style30">
    <w:name w:val="Style30"/>
    <w:basedOn w:val="Normale"/>
    <w:uiPriority w:val="99"/>
    <w:rsid w:val="004D605E"/>
    <w:pPr>
      <w:widowControl w:val="0"/>
      <w:autoSpaceDE w:val="0"/>
      <w:autoSpaceDN w:val="0"/>
      <w:adjustRightInd w:val="0"/>
      <w:spacing w:line="158" w:lineRule="exact"/>
      <w:ind w:firstLine="154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29">
    <w:name w:val="Font Style29"/>
    <w:basedOn w:val="Carpredefinitoparagrafo"/>
    <w:uiPriority w:val="99"/>
    <w:rsid w:val="004D605E"/>
    <w:rPr>
      <w:rFonts w:ascii="Book Antiqua" w:hAnsi="Book Antiqua" w:cs="Book Antiqua"/>
      <w:sz w:val="16"/>
      <w:szCs w:val="16"/>
    </w:rPr>
  </w:style>
  <w:style w:type="character" w:customStyle="1" w:styleId="FontStyle30">
    <w:name w:val="Font Style30"/>
    <w:basedOn w:val="Carpredefinitoparagrafo"/>
    <w:uiPriority w:val="99"/>
    <w:rsid w:val="004D605E"/>
    <w:rPr>
      <w:rFonts w:ascii="Constantia" w:hAnsi="Constantia" w:cs="Constantia"/>
      <w:b/>
      <w:bCs/>
      <w:sz w:val="16"/>
      <w:szCs w:val="16"/>
    </w:rPr>
  </w:style>
  <w:style w:type="paragraph" w:customStyle="1" w:styleId="Style4">
    <w:name w:val="Style4"/>
    <w:basedOn w:val="Normale"/>
    <w:uiPriority w:val="99"/>
    <w:rsid w:val="004D605E"/>
    <w:pPr>
      <w:widowControl w:val="0"/>
      <w:autoSpaceDE w:val="0"/>
      <w:autoSpaceDN w:val="0"/>
      <w:adjustRightInd w:val="0"/>
      <w:spacing w:line="208" w:lineRule="exact"/>
      <w:ind w:firstLine="187"/>
      <w:jc w:val="both"/>
    </w:pPr>
    <w:rPr>
      <w:rFonts w:ascii="Constantia" w:eastAsia="Times New Roman" w:hAnsi="Constantia" w:cs="Times New Roman"/>
      <w:sz w:val="24"/>
      <w:szCs w:val="24"/>
    </w:rPr>
  </w:style>
  <w:style w:type="paragraph" w:customStyle="1" w:styleId="Style5">
    <w:name w:val="Style5"/>
    <w:basedOn w:val="Normale"/>
    <w:uiPriority w:val="99"/>
    <w:rsid w:val="004D605E"/>
    <w:pPr>
      <w:widowControl w:val="0"/>
      <w:autoSpaceDE w:val="0"/>
      <w:autoSpaceDN w:val="0"/>
      <w:adjustRightInd w:val="0"/>
      <w:spacing w:line="209" w:lineRule="exact"/>
      <w:ind w:hanging="240"/>
      <w:jc w:val="both"/>
    </w:pPr>
    <w:rPr>
      <w:rFonts w:ascii="Constantia" w:eastAsia="Times New Roman" w:hAnsi="Constantia" w:cs="Times New Roman"/>
      <w:sz w:val="24"/>
      <w:szCs w:val="24"/>
    </w:rPr>
  </w:style>
  <w:style w:type="character" w:customStyle="1" w:styleId="FontStyle54">
    <w:name w:val="Font Style54"/>
    <w:basedOn w:val="Carpredefinitoparagrafo"/>
    <w:uiPriority w:val="99"/>
    <w:rsid w:val="004D605E"/>
    <w:rPr>
      <w:rFonts w:ascii="Georgia" w:hAnsi="Georgia" w:cs="Georgia"/>
      <w:b/>
      <w:bCs/>
      <w:sz w:val="10"/>
      <w:szCs w:val="10"/>
    </w:rPr>
  </w:style>
  <w:style w:type="character" w:customStyle="1" w:styleId="FontStyle55">
    <w:name w:val="Font Style55"/>
    <w:basedOn w:val="Carpredefinitoparagrafo"/>
    <w:uiPriority w:val="99"/>
    <w:rsid w:val="004D605E"/>
    <w:rPr>
      <w:rFonts w:ascii="Georgia" w:hAnsi="Georgia" w:cs="Georgia"/>
      <w:b/>
      <w:bCs/>
      <w:i/>
      <w:iCs/>
      <w:sz w:val="10"/>
      <w:szCs w:val="10"/>
    </w:rPr>
  </w:style>
  <w:style w:type="paragraph" w:customStyle="1" w:styleId="Style7">
    <w:name w:val="Style7"/>
    <w:basedOn w:val="Normale"/>
    <w:uiPriority w:val="99"/>
    <w:rsid w:val="004D605E"/>
    <w:pPr>
      <w:widowControl w:val="0"/>
      <w:autoSpaceDE w:val="0"/>
      <w:autoSpaceDN w:val="0"/>
      <w:adjustRightInd w:val="0"/>
      <w:spacing w:line="211" w:lineRule="exact"/>
      <w:ind w:firstLine="538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6">
    <w:name w:val="Style6"/>
    <w:basedOn w:val="Normale"/>
    <w:uiPriority w:val="99"/>
    <w:rsid w:val="004D605E"/>
    <w:pPr>
      <w:widowControl w:val="0"/>
      <w:autoSpaceDE w:val="0"/>
      <w:autoSpaceDN w:val="0"/>
      <w:adjustRightInd w:val="0"/>
      <w:spacing w:line="157" w:lineRule="exact"/>
      <w:ind w:firstLine="163"/>
      <w:jc w:val="both"/>
    </w:pPr>
    <w:rPr>
      <w:rFonts w:ascii="Constantia" w:eastAsia="Times New Roman" w:hAnsi="Constantia" w:cs="Times New Roman"/>
      <w:sz w:val="24"/>
      <w:szCs w:val="24"/>
    </w:rPr>
  </w:style>
  <w:style w:type="character" w:customStyle="1" w:styleId="FontStyle31">
    <w:name w:val="Font Style31"/>
    <w:basedOn w:val="Carpredefinitoparagrafo"/>
    <w:uiPriority w:val="99"/>
    <w:rsid w:val="004D605E"/>
    <w:rPr>
      <w:rFonts w:ascii="Book Antiqua" w:hAnsi="Book Antiqua" w:cs="Book Antiqua"/>
      <w:b/>
      <w:bCs/>
      <w:i/>
      <w:iCs/>
      <w:sz w:val="12"/>
      <w:szCs w:val="12"/>
    </w:rPr>
  </w:style>
  <w:style w:type="character" w:customStyle="1" w:styleId="FontStyle32">
    <w:name w:val="Font Style32"/>
    <w:basedOn w:val="Carpredefinitoparagrafo"/>
    <w:uiPriority w:val="99"/>
    <w:rsid w:val="004D605E"/>
    <w:rPr>
      <w:rFonts w:ascii="Constantia" w:hAnsi="Constantia" w:cs="Constantia"/>
      <w:b/>
      <w:bCs/>
      <w:spacing w:val="10"/>
      <w:sz w:val="10"/>
      <w:szCs w:val="10"/>
    </w:rPr>
  </w:style>
  <w:style w:type="paragraph" w:customStyle="1" w:styleId="Style16">
    <w:name w:val="Style16"/>
    <w:basedOn w:val="Normale"/>
    <w:uiPriority w:val="99"/>
    <w:rsid w:val="004D605E"/>
    <w:pPr>
      <w:widowControl w:val="0"/>
      <w:autoSpaceDE w:val="0"/>
      <w:autoSpaceDN w:val="0"/>
      <w:adjustRightInd w:val="0"/>
      <w:spacing w:line="206" w:lineRule="exact"/>
      <w:ind w:firstLine="82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36">
    <w:name w:val="Font Style36"/>
    <w:basedOn w:val="Carpredefinitoparagrafo"/>
    <w:uiPriority w:val="99"/>
    <w:rsid w:val="004D605E"/>
    <w:rPr>
      <w:rFonts w:ascii="Georgia" w:hAnsi="Georgia" w:cs="Georgia"/>
      <w:sz w:val="20"/>
      <w:szCs w:val="20"/>
    </w:rPr>
  </w:style>
  <w:style w:type="character" w:customStyle="1" w:styleId="FontStyle35">
    <w:name w:val="Font Style35"/>
    <w:basedOn w:val="Carpredefinitoparagrafo"/>
    <w:uiPriority w:val="99"/>
    <w:rsid w:val="004D605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1">
    <w:name w:val="Font Style41"/>
    <w:basedOn w:val="Carpredefinitoparagrafo"/>
    <w:uiPriority w:val="99"/>
    <w:rsid w:val="004D605E"/>
    <w:rPr>
      <w:rFonts w:ascii="Georgia" w:hAnsi="Georgia" w:cs="Georgia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Normale"/>
    <w:uiPriority w:val="99"/>
    <w:rsid w:val="004D605E"/>
    <w:pPr>
      <w:widowControl w:val="0"/>
      <w:autoSpaceDE w:val="0"/>
      <w:autoSpaceDN w:val="0"/>
      <w:adjustRightInd w:val="0"/>
      <w:ind w:firstLine="164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48">
    <w:name w:val="Font Style48"/>
    <w:basedOn w:val="Carpredefinitoparagrafo"/>
    <w:uiPriority w:val="99"/>
    <w:rsid w:val="004D605E"/>
    <w:rPr>
      <w:rFonts w:ascii="Georgia" w:hAnsi="Georgia" w:cs="Georgia"/>
      <w:i/>
      <w:iCs/>
      <w:sz w:val="10"/>
      <w:szCs w:val="10"/>
    </w:rPr>
  </w:style>
  <w:style w:type="paragraph" w:customStyle="1" w:styleId="Style21">
    <w:name w:val="Style21"/>
    <w:basedOn w:val="Normale"/>
    <w:uiPriority w:val="99"/>
    <w:rsid w:val="004D605E"/>
    <w:pPr>
      <w:widowControl w:val="0"/>
      <w:autoSpaceDE w:val="0"/>
      <w:autoSpaceDN w:val="0"/>
      <w:adjustRightInd w:val="0"/>
      <w:spacing w:line="206" w:lineRule="exact"/>
      <w:ind w:firstLine="164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24">
    <w:name w:val="Style24"/>
    <w:basedOn w:val="Normale"/>
    <w:uiPriority w:val="99"/>
    <w:rsid w:val="004D605E"/>
    <w:pPr>
      <w:widowControl w:val="0"/>
      <w:autoSpaceDE w:val="0"/>
      <w:autoSpaceDN w:val="0"/>
      <w:adjustRightInd w:val="0"/>
      <w:spacing w:line="206" w:lineRule="exact"/>
      <w:ind w:firstLine="470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27">
    <w:name w:val="Style27"/>
    <w:basedOn w:val="Normale"/>
    <w:uiPriority w:val="99"/>
    <w:rsid w:val="004D605E"/>
    <w:pPr>
      <w:widowControl w:val="0"/>
      <w:autoSpaceDE w:val="0"/>
      <w:autoSpaceDN w:val="0"/>
      <w:adjustRightInd w:val="0"/>
      <w:ind w:firstLine="164"/>
      <w:jc w:val="both"/>
    </w:pPr>
    <w:rPr>
      <w:rFonts w:ascii="Constantia" w:eastAsia="Times New Roman" w:hAnsi="Constantia" w:cs="Times New Roman"/>
      <w:sz w:val="24"/>
      <w:szCs w:val="24"/>
    </w:rPr>
  </w:style>
  <w:style w:type="character" w:customStyle="1" w:styleId="FontStyle33">
    <w:name w:val="Font Style33"/>
    <w:basedOn w:val="Carpredefinitoparagrafo"/>
    <w:uiPriority w:val="99"/>
    <w:rsid w:val="004D605E"/>
    <w:rPr>
      <w:rFonts w:ascii="Book Antiqua" w:hAnsi="Book Antiqua" w:cs="Book Antiqua"/>
      <w:i/>
      <w:iCs/>
      <w:sz w:val="12"/>
      <w:szCs w:val="12"/>
    </w:rPr>
  </w:style>
  <w:style w:type="character" w:customStyle="1" w:styleId="FontStyle34">
    <w:name w:val="Font Style34"/>
    <w:basedOn w:val="Carpredefinitoparagrafo"/>
    <w:uiPriority w:val="99"/>
    <w:rsid w:val="004D605E"/>
    <w:rPr>
      <w:rFonts w:ascii="Book Antiqua" w:hAnsi="Book Antiqua" w:cs="Book Antiqua"/>
      <w:b/>
      <w:bCs/>
      <w:i/>
      <w:iCs/>
      <w:sz w:val="14"/>
      <w:szCs w:val="14"/>
    </w:rPr>
  </w:style>
  <w:style w:type="character" w:customStyle="1" w:styleId="FontStyle37">
    <w:name w:val="Font Style37"/>
    <w:basedOn w:val="Carpredefinitoparagrafo"/>
    <w:uiPriority w:val="99"/>
    <w:rsid w:val="004D605E"/>
    <w:rPr>
      <w:rFonts w:ascii="Book Antiqua" w:hAnsi="Book Antiqua" w:cs="Book Antiqua"/>
      <w:i/>
      <w:iCs/>
      <w:sz w:val="12"/>
      <w:szCs w:val="12"/>
    </w:rPr>
  </w:style>
  <w:style w:type="character" w:customStyle="1" w:styleId="FontStyle38">
    <w:name w:val="Font Style38"/>
    <w:basedOn w:val="Carpredefinitoparagrafo"/>
    <w:uiPriority w:val="99"/>
    <w:rsid w:val="004D605E"/>
    <w:rPr>
      <w:rFonts w:ascii="Book Antiqua" w:hAnsi="Book Antiqua" w:cs="Book Antiqua"/>
      <w:b/>
      <w:bCs/>
      <w:i/>
      <w:iCs/>
      <w:sz w:val="12"/>
      <w:szCs w:val="12"/>
    </w:rPr>
  </w:style>
  <w:style w:type="character" w:customStyle="1" w:styleId="verse4">
    <w:name w:val="verse4"/>
    <w:basedOn w:val="Carpredefinitoparagrafo"/>
    <w:rsid w:val="004D605E"/>
  </w:style>
  <w:style w:type="character" w:customStyle="1" w:styleId="st">
    <w:name w:val="st"/>
    <w:basedOn w:val="Carpredefinitoparagrafo"/>
    <w:rsid w:val="004D605E"/>
  </w:style>
  <w:style w:type="character" w:customStyle="1" w:styleId="googqs-tidbit">
    <w:name w:val="goog_qs-tidbit"/>
    <w:basedOn w:val="Carpredefinitoparagrafo"/>
    <w:rsid w:val="004D605E"/>
  </w:style>
  <w:style w:type="paragraph" w:styleId="Nessunaspaziatura">
    <w:name w:val="No Spacing"/>
    <w:uiPriority w:val="1"/>
    <w:qFormat/>
    <w:rsid w:val="004D605E"/>
    <w:pPr>
      <w:ind w:firstLine="164"/>
      <w:jc w:val="both"/>
    </w:pPr>
    <w:rPr>
      <w:rFonts w:eastAsia="Times New Roman"/>
      <w:color w:val="003366"/>
      <w:sz w:val="26"/>
      <w:szCs w:val="26"/>
      <w:lang w:eastAsia="it-IT"/>
    </w:rPr>
  </w:style>
  <w:style w:type="character" w:customStyle="1" w:styleId="verse">
    <w:name w:val="verse"/>
    <w:basedOn w:val="Carpredefinitoparagrafo"/>
    <w:rsid w:val="004D60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05E"/>
    <w:pPr>
      <w:ind w:firstLine="164"/>
      <w:jc w:val="both"/>
    </w:pPr>
    <w:rPr>
      <w:rFonts w:ascii="Tahoma" w:eastAsia="Times New Roman" w:hAnsi="Tahoma" w:cs="Tahoma"/>
      <w:color w:val="003366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05E"/>
    <w:rPr>
      <w:rFonts w:ascii="Tahoma" w:eastAsia="Times New Roman" w:hAnsi="Tahoma" w:cs="Tahoma"/>
      <w:color w:val="003366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4D605E"/>
    <w:pPr>
      <w:ind w:firstLine="164"/>
      <w:jc w:val="both"/>
    </w:pPr>
    <w:rPr>
      <w:rFonts w:eastAsia="Times New Roman"/>
      <w:color w:val="003366"/>
      <w:sz w:val="26"/>
      <w:szCs w:val="26"/>
      <w:lang w:eastAsia="it-IT"/>
    </w:rPr>
  </w:style>
  <w:style w:type="character" w:customStyle="1" w:styleId="apple-converted-space">
    <w:name w:val="apple-converted-space"/>
    <w:basedOn w:val="Carpredefinitoparagrafo"/>
    <w:rsid w:val="004D605E"/>
  </w:style>
  <w:style w:type="character" w:customStyle="1" w:styleId="greek">
    <w:name w:val="greek"/>
    <w:basedOn w:val="Carpredefinitoparagrafo"/>
    <w:rsid w:val="004D605E"/>
  </w:style>
  <w:style w:type="paragraph" w:styleId="Sommario3">
    <w:name w:val="toc 3"/>
    <w:basedOn w:val="Normale"/>
    <w:next w:val="Normale"/>
    <w:autoRedefine/>
    <w:semiHidden/>
    <w:rsid w:val="004D605E"/>
    <w:pPr>
      <w:spacing w:line="300" w:lineRule="exact"/>
      <w:ind w:left="560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ca">
    <w:name w:val="uca"/>
    <w:basedOn w:val="Testonotaapidipagina"/>
    <w:rsid w:val="004D605E"/>
    <w:rPr>
      <w:smallCaps/>
    </w:rPr>
  </w:style>
  <w:style w:type="paragraph" w:styleId="Testonormale">
    <w:name w:val="Plain Text"/>
    <w:basedOn w:val="Normale"/>
    <w:link w:val="TestonormaleCarattere"/>
    <w:rsid w:val="004D605E"/>
    <w:pPr>
      <w:ind w:firstLine="164"/>
      <w:jc w:val="both"/>
    </w:pPr>
    <w:rPr>
      <w:rFonts w:ascii="Courier New" w:eastAsia="Times New Roman" w:hAnsi="Courier New" w:cs="Times New Roman"/>
      <w:color w:val="00008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D605E"/>
    <w:rPr>
      <w:rFonts w:ascii="Courier New" w:eastAsia="Times New Roman" w:hAnsi="Courier New"/>
      <w:color w:val="000080"/>
      <w:sz w:val="20"/>
      <w:lang w:eastAsia="it-IT"/>
    </w:rPr>
  </w:style>
  <w:style w:type="paragraph" w:customStyle="1" w:styleId="rientrato">
    <w:name w:val="rientrato"/>
    <w:basedOn w:val="Normale"/>
    <w:rsid w:val="004D605E"/>
    <w:pPr>
      <w:spacing w:before="100" w:beforeAutospacing="1" w:after="100" w:afterAutospacing="1"/>
      <w:ind w:firstLine="1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4D605E"/>
    <w:rPr>
      <w:color w:val="808080"/>
    </w:rPr>
  </w:style>
  <w:style w:type="character" w:customStyle="1" w:styleId="evidenza">
    <w:name w:val="evidenza"/>
    <w:basedOn w:val="Carpredefinitoparagrafo"/>
    <w:rsid w:val="004D605E"/>
  </w:style>
  <w:style w:type="character" w:styleId="Numeropagina">
    <w:name w:val="page number"/>
    <w:basedOn w:val="Carpredefinitoparagrafo"/>
    <w:rsid w:val="004D605E"/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4D605E"/>
    <w:pPr>
      <w:pBdr>
        <w:bottom w:val="single" w:sz="6" w:space="1" w:color="auto"/>
      </w:pBdr>
      <w:ind w:firstLine="164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4D605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4D605E"/>
    <w:pPr>
      <w:pBdr>
        <w:top w:val="single" w:sz="6" w:space="1" w:color="auto"/>
      </w:pBdr>
      <w:ind w:firstLine="164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4D605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0testo">
    <w:name w:val="0testo"/>
    <w:basedOn w:val="Nessunostileparagrafo"/>
    <w:uiPriority w:val="99"/>
    <w:rsid w:val="004D605E"/>
    <w:pPr>
      <w:suppressAutoHyphens/>
      <w:spacing w:line="294" w:lineRule="atLeast"/>
      <w:ind w:firstLine="397"/>
    </w:pPr>
    <w:rPr>
      <w:sz w:val="22"/>
      <w:szCs w:val="22"/>
    </w:rPr>
  </w:style>
  <w:style w:type="paragraph" w:customStyle="1" w:styleId="Nessunostileparagrafo">
    <w:name w:val="[Nessuno stile paragrafo]"/>
    <w:rsid w:val="004D605E"/>
    <w:pPr>
      <w:widowControl w:val="0"/>
      <w:autoSpaceDE w:val="0"/>
      <w:autoSpaceDN w:val="0"/>
      <w:adjustRightInd w:val="0"/>
      <w:spacing w:line="288" w:lineRule="auto"/>
      <w:ind w:firstLine="164"/>
      <w:jc w:val="both"/>
      <w:textAlignment w:val="center"/>
    </w:pPr>
    <w:rPr>
      <w:rFonts w:ascii="MinionPro-Regular" w:eastAsia="Times New Roman" w:hAnsi="MinionPro-Regular" w:cs="MinionPro-Regular"/>
      <w:color w:val="000000"/>
      <w:szCs w:val="24"/>
      <w:lang w:eastAsia="it-IT" w:bidi="he-IL"/>
    </w:rPr>
  </w:style>
  <w:style w:type="character" w:customStyle="1" w:styleId="numeronotaneltesto">
    <w:name w:val="numero nota nel testo"/>
    <w:uiPriority w:val="99"/>
    <w:rsid w:val="004D605E"/>
    <w:rPr>
      <w:color w:val="000000"/>
      <w:sz w:val="22"/>
      <w:u w:val="none"/>
      <w:vertAlign w:val="superscript"/>
      <w:lang w:val="it-IT"/>
    </w:rPr>
  </w:style>
  <w:style w:type="paragraph" w:customStyle="1" w:styleId="5testoElenco">
    <w:name w:val="5testoElenco"/>
    <w:basedOn w:val="Nessunostileparagrafo"/>
    <w:uiPriority w:val="99"/>
    <w:rsid w:val="004D605E"/>
    <w:pPr>
      <w:suppressAutoHyphens/>
      <w:spacing w:line="294" w:lineRule="atLeast"/>
      <w:ind w:left="227" w:hanging="227"/>
    </w:pPr>
    <w:rPr>
      <w:sz w:val="22"/>
      <w:szCs w:val="22"/>
    </w:rPr>
  </w:style>
  <w:style w:type="paragraph" w:customStyle="1" w:styleId="rientrocitazione">
    <w:name w:val="rientro citazione"/>
    <w:basedOn w:val="0testo"/>
    <w:uiPriority w:val="99"/>
    <w:rsid w:val="004D605E"/>
    <w:pPr>
      <w:spacing w:before="113" w:after="113" w:line="240" w:lineRule="atLeast"/>
      <w:ind w:left="397" w:firstLine="0"/>
    </w:pPr>
    <w:rPr>
      <w:sz w:val="20"/>
      <w:szCs w:val="20"/>
    </w:rPr>
  </w:style>
  <w:style w:type="paragraph" w:customStyle="1" w:styleId="7testoTabella">
    <w:name w:val="7testoTabella"/>
    <w:basedOn w:val="Nessunostileparagrafo"/>
    <w:uiPriority w:val="99"/>
    <w:rsid w:val="004D605E"/>
    <w:pPr>
      <w:suppressAutoHyphens/>
      <w:spacing w:line="200" w:lineRule="atLeast"/>
    </w:pPr>
    <w:rPr>
      <w:sz w:val="16"/>
      <w:szCs w:val="16"/>
    </w:rPr>
  </w:style>
  <w:style w:type="character" w:customStyle="1" w:styleId="numeronotainnota">
    <w:name w:val="numero nota in nota"/>
    <w:uiPriority w:val="99"/>
    <w:rsid w:val="004D605E"/>
    <w:rPr>
      <w:vertAlign w:val="superscript"/>
    </w:rPr>
  </w:style>
  <w:style w:type="paragraph" w:customStyle="1" w:styleId="9testoNota">
    <w:name w:val="9testoNota"/>
    <w:basedOn w:val="Nessunostileparagrafo"/>
    <w:uiPriority w:val="99"/>
    <w:rsid w:val="004D605E"/>
    <w:pPr>
      <w:suppressAutoHyphens/>
      <w:spacing w:line="210" w:lineRule="atLeast"/>
      <w:ind w:left="170" w:hanging="170"/>
    </w:pPr>
    <w:rPr>
      <w:sz w:val="18"/>
      <w:szCs w:val="18"/>
      <w:lang w:val="en-US"/>
    </w:rPr>
  </w:style>
  <w:style w:type="character" w:customStyle="1" w:styleId="maiuscolettoopentype">
    <w:name w:val="maiuscoletto opentype"/>
    <w:uiPriority w:val="99"/>
    <w:rsid w:val="004D605E"/>
  </w:style>
  <w:style w:type="paragraph" w:styleId="Paragrafoelenco">
    <w:name w:val="List Paragraph"/>
    <w:basedOn w:val="Normale"/>
    <w:uiPriority w:val="34"/>
    <w:qFormat/>
    <w:rsid w:val="004D605E"/>
    <w:pPr>
      <w:spacing w:after="160" w:line="259" w:lineRule="auto"/>
      <w:ind w:left="720" w:firstLine="164"/>
      <w:contextualSpacing/>
      <w:jc w:val="both"/>
    </w:pPr>
    <w:rPr>
      <w:rFonts w:eastAsia="Calibri" w:cs="Times New Roman"/>
      <w:lang w:val="en-GB" w:eastAsia="en-US"/>
    </w:rPr>
  </w:style>
  <w:style w:type="character" w:customStyle="1" w:styleId="sims-lpo-header-title">
    <w:name w:val="sims-lpo-header-title"/>
    <w:basedOn w:val="Carpredefinitoparagrafo"/>
    <w:rsid w:val="004D605E"/>
  </w:style>
  <w:style w:type="character" w:styleId="Enfasigrassetto">
    <w:name w:val="Strong"/>
    <w:basedOn w:val="Carpredefinitoparagrafo"/>
    <w:uiPriority w:val="22"/>
    <w:qFormat/>
    <w:rsid w:val="004D605E"/>
    <w:rPr>
      <w:b/>
      <w:bCs/>
    </w:rPr>
  </w:style>
  <w:style w:type="character" w:customStyle="1" w:styleId="info">
    <w:name w:val="info"/>
    <w:basedOn w:val="Carpredefinitoparagrafo"/>
    <w:rsid w:val="004D605E"/>
  </w:style>
  <w:style w:type="paragraph" w:styleId="Puntoelenco">
    <w:name w:val="List Bullet"/>
    <w:basedOn w:val="Normale"/>
    <w:uiPriority w:val="99"/>
    <w:unhideWhenUsed/>
    <w:rsid w:val="004D605E"/>
    <w:pPr>
      <w:numPr>
        <w:numId w:val="12"/>
      </w:numPr>
      <w:spacing w:after="160" w:line="259" w:lineRule="auto"/>
      <w:contextualSpacing/>
      <w:jc w:val="both"/>
    </w:pPr>
    <w:rPr>
      <w:rFonts w:eastAsia="Calibri" w:cs="Times New Roman"/>
      <w:lang w:val="en-GB" w:eastAsia="en-US"/>
    </w:rPr>
  </w:style>
  <w:style w:type="character" w:customStyle="1" w:styleId="a-size-extra-large">
    <w:name w:val="a-size-extra-large"/>
    <w:basedOn w:val="Carpredefinitoparagrafo"/>
    <w:rsid w:val="004D605E"/>
  </w:style>
  <w:style w:type="character" w:customStyle="1" w:styleId="MappadocumentoCarattere">
    <w:name w:val="Mappa documento Carattere"/>
    <w:link w:val="Mappadocumento"/>
    <w:uiPriority w:val="99"/>
    <w:semiHidden/>
    <w:rsid w:val="004D605E"/>
    <w:rPr>
      <w:rFonts w:ascii="Tahoma" w:eastAsia="Times New Roman" w:hAnsi="Tahoma" w:cs="Tahoma"/>
      <w:color w:val="003366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4D605E"/>
    <w:pPr>
      <w:shd w:val="clear" w:color="auto" w:fill="000080"/>
      <w:ind w:firstLine="164"/>
      <w:jc w:val="both"/>
    </w:pPr>
    <w:rPr>
      <w:rFonts w:ascii="Tahoma" w:eastAsia="Times New Roman" w:hAnsi="Tahoma" w:cs="Tahoma"/>
      <w:color w:val="003366"/>
      <w:sz w:val="24"/>
      <w:szCs w:val="20"/>
      <w:lang w:eastAsia="en-US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4D605E"/>
    <w:rPr>
      <w:rFonts w:ascii="Segoe UI" w:hAnsi="Segoe UI" w:cs="Segoe UI"/>
      <w:sz w:val="16"/>
      <w:szCs w:val="16"/>
      <w:lang w:eastAsia="it-IT"/>
    </w:rPr>
  </w:style>
  <w:style w:type="paragraph" w:styleId="Elencocontinua">
    <w:name w:val="List Continue"/>
    <w:basedOn w:val="Normale"/>
    <w:rsid w:val="004D605E"/>
    <w:pPr>
      <w:overflowPunct w:val="0"/>
      <w:autoSpaceDE w:val="0"/>
      <w:autoSpaceDN w:val="0"/>
      <w:adjustRightInd w:val="0"/>
      <w:spacing w:after="120"/>
      <w:ind w:left="283" w:firstLine="16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ltesto21">
    <w:name w:val="Corpo del testo 21"/>
    <w:basedOn w:val="Normale"/>
    <w:uiPriority w:val="99"/>
    <w:rsid w:val="004D605E"/>
    <w:pPr>
      <w:overflowPunct w:val="0"/>
      <w:autoSpaceDE w:val="0"/>
      <w:autoSpaceDN w:val="0"/>
      <w:adjustRightInd w:val="0"/>
      <w:spacing w:after="120"/>
      <w:ind w:left="283" w:firstLine="16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Elenco2">
    <w:name w:val="List 2"/>
    <w:basedOn w:val="Normale"/>
    <w:rsid w:val="004D605E"/>
    <w:pPr>
      <w:ind w:left="566" w:hanging="283"/>
      <w:contextualSpacing/>
      <w:jc w:val="both"/>
    </w:pPr>
    <w:rPr>
      <w:rFonts w:ascii="Times New Roman" w:eastAsia="Times New Roman" w:hAnsi="Times New Roman" w:cs="Times New Roman"/>
      <w:color w:val="003366"/>
      <w:sz w:val="26"/>
      <w:szCs w:val="26"/>
    </w:rPr>
  </w:style>
  <w:style w:type="paragraph" w:styleId="Elencocontinua2">
    <w:name w:val="List Continue 2"/>
    <w:basedOn w:val="Normale"/>
    <w:rsid w:val="004D605E"/>
    <w:pPr>
      <w:spacing w:after="120"/>
      <w:ind w:left="566" w:firstLine="164"/>
      <w:contextualSpacing/>
      <w:jc w:val="both"/>
    </w:pPr>
    <w:rPr>
      <w:rFonts w:ascii="Times New Roman" w:eastAsia="Times New Roman" w:hAnsi="Times New Roman" w:cs="Times New Roman"/>
      <w:color w:val="003366"/>
      <w:sz w:val="26"/>
      <w:szCs w:val="26"/>
    </w:rPr>
  </w:style>
  <w:style w:type="paragraph" w:styleId="Elenco">
    <w:name w:val="List"/>
    <w:basedOn w:val="Normale"/>
    <w:rsid w:val="004D605E"/>
    <w:pPr>
      <w:ind w:left="283" w:hanging="283"/>
      <w:contextualSpacing/>
      <w:jc w:val="both"/>
    </w:pPr>
    <w:rPr>
      <w:rFonts w:ascii="Times New Roman" w:eastAsia="Times New Roman" w:hAnsi="Times New Roman" w:cs="Times New Roman"/>
      <w:color w:val="003366"/>
      <w:sz w:val="26"/>
      <w:szCs w:val="26"/>
    </w:rPr>
  </w:style>
  <w:style w:type="character" w:customStyle="1" w:styleId="print">
    <w:name w:val="print"/>
    <w:basedOn w:val="Carpredefinitoparagrafo"/>
    <w:rsid w:val="004D605E"/>
  </w:style>
  <w:style w:type="character" w:customStyle="1" w:styleId="segnala">
    <w:name w:val="segnala"/>
    <w:basedOn w:val="Carpredefinitoparagrafo"/>
    <w:rsid w:val="004D605E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D605E"/>
    <w:rPr>
      <w:rFonts w:eastAsia="Times New Roman"/>
      <w:color w:val="00336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D605E"/>
    <w:pPr>
      <w:ind w:firstLine="164"/>
      <w:jc w:val="both"/>
    </w:pPr>
    <w:rPr>
      <w:rFonts w:ascii="Times New Roman" w:eastAsia="Times New Roman" w:hAnsi="Times New Roman" w:cs="Times New Roman"/>
      <w:color w:val="003366"/>
      <w:sz w:val="24"/>
      <w:szCs w:val="20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4D605E"/>
    <w:rPr>
      <w:rFonts w:ascii="Calibri" w:hAnsi="Calibri" w:cs="Calibri"/>
      <w:sz w:val="20"/>
      <w:lang w:eastAsia="it-IT"/>
    </w:rPr>
  </w:style>
  <w:style w:type="character" w:customStyle="1" w:styleId="uni1">
    <w:name w:val="uni1"/>
    <w:rsid w:val="004D605E"/>
    <w:rPr>
      <w:rFonts w:ascii="Galatia SIL" w:hAnsi="Galatia SIL" w:hint="default"/>
      <w:sz w:val="24"/>
      <w:szCs w:val="24"/>
    </w:rPr>
  </w:style>
  <w:style w:type="character" w:customStyle="1" w:styleId="bc">
    <w:name w:val="bc"/>
    <w:basedOn w:val="Carpredefinitoparagrafo"/>
    <w:rsid w:val="004D605E"/>
  </w:style>
  <w:style w:type="character" w:customStyle="1" w:styleId="std1">
    <w:name w:val="std1"/>
    <w:basedOn w:val="Carpredefinitoparagrafo"/>
    <w:rsid w:val="004D605E"/>
    <w:rPr>
      <w:rFonts w:ascii="Arial" w:hAnsi="Arial" w:cs="Arial" w:hint="default"/>
      <w:sz w:val="24"/>
      <w:szCs w:val="24"/>
    </w:rPr>
  </w:style>
  <w:style w:type="character" w:customStyle="1" w:styleId="gl1">
    <w:name w:val="gl1"/>
    <w:basedOn w:val="Carpredefinitoparagrafo"/>
    <w:rsid w:val="004D605E"/>
  </w:style>
  <w:style w:type="paragraph" w:customStyle="1" w:styleId="titulo">
    <w:name w:val="titulo"/>
    <w:basedOn w:val="Normale"/>
    <w:rsid w:val="004D605E"/>
    <w:pPr>
      <w:spacing w:before="100" w:beforeAutospacing="1" w:after="100" w:afterAutospacing="1"/>
      <w:ind w:firstLine="1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ulo1">
    <w:name w:val="titulo1"/>
    <w:basedOn w:val="Carpredefinitoparagrafo"/>
    <w:rsid w:val="004D605E"/>
  </w:style>
  <w:style w:type="paragraph" w:customStyle="1" w:styleId="autores">
    <w:name w:val="autores"/>
    <w:basedOn w:val="Normale"/>
    <w:rsid w:val="004D605E"/>
    <w:pPr>
      <w:spacing w:before="100" w:beforeAutospacing="1" w:after="100" w:afterAutospacing="1"/>
      <w:ind w:firstLine="1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lizacion">
    <w:name w:val="localizacion"/>
    <w:basedOn w:val="Normale"/>
    <w:rsid w:val="004D605E"/>
    <w:pPr>
      <w:spacing w:before="100" w:beforeAutospacing="1" w:after="100" w:afterAutospacing="1"/>
      <w:ind w:firstLine="1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trvalue">
    <w:name w:val="attrvalue"/>
    <w:basedOn w:val="Carpredefinitoparagrafo"/>
    <w:rsid w:val="004D605E"/>
  </w:style>
  <w:style w:type="character" w:customStyle="1" w:styleId="attrfield">
    <w:name w:val="attrfield"/>
    <w:basedOn w:val="Carpredefinitoparagrafo"/>
    <w:rsid w:val="004D605E"/>
  </w:style>
  <w:style w:type="character" w:customStyle="1" w:styleId="a-size-large">
    <w:name w:val="a-size-large"/>
    <w:basedOn w:val="Carpredefinitoparagrafo"/>
    <w:rsid w:val="004D605E"/>
  </w:style>
  <w:style w:type="character" w:customStyle="1" w:styleId="a-size-medium">
    <w:name w:val="a-size-medium"/>
    <w:basedOn w:val="Carpredefinitoparagrafo"/>
    <w:rsid w:val="004D605E"/>
  </w:style>
  <w:style w:type="character" w:customStyle="1" w:styleId="a-declarative">
    <w:name w:val="a-declarative"/>
    <w:basedOn w:val="Carpredefinitoparagrafo"/>
    <w:rsid w:val="004D605E"/>
  </w:style>
  <w:style w:type="character" w:customStyle="1" w:styleId="a-color-secondary">
    <w:name w:val="a-color-secondary"/>
    <w:basedOn w:val="Carpredefinitoparagrafo"/>
    <w:rsid w:val="004D605E"/>
  </w:style>
  <w:style w:type="character" w:customStyle="1" w:styleId="author">
    <w:name w:val="author"/>
    <w:basedOn w:val="Carpredefinitoparagrafo"/>
    <w:rsid w:val="004D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2F6A-C40A-4D08-AAF9-C801BE3E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5384</Words>
  <Characters>30693</Characters>
  <Application>Microsoft Office Word</Application>
  <DocSecurity>0</DocSecurity>
  <Lines>255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Valentini</dc:creator>
  <cp:keywords/>
  <dc:description/>
  <cp:lastModifiedBy>Giulio Michelini</cp:lastModifiedBy>
  <cp:revision>54</cp:revision>
  <cp:lastPrinted>2018-11-29T11:21:00Z</cp:lastPrinted>
  <dcterms:created xsi:type="dcterms:W3CDTF">2018-11-25T11:57:00Z</dcterms:created>
  <dcterms:modified xsi:type="dcterms:W3CDTF">2018-12-02T16:07:00Z</dcterms:modified>
</cp:coreProperties>
</file>