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40BC6D" w14:textId="14E08B20" w:rsidR="00F03EE2" w:rsidRPr="00573641" w:rsidRDefault="00F03EE2" w:rsidP="00F03EE2">
      <w:pPr>
        <w:ind w:firstLine="0"/>
        <w:jc w:val="center"/>
        <w:rPr>
          <w:rFonts w:ascii="Times New Roman" w:hAnsi="Times New Roman" w:cs="Times New Roman"/>
          <w:b/>
          <w:sz w:val="24"/>
        </w:rPr>
      </w:pPr>
      <w:r w:rsidRPr="00573641">
        <w:rPr>
          <w:rFonts w:ascii="Times New Roman" w:hAnsi="Times New Roman" w:cs="Times New Roman"/>
          <w:b/>
          <w:sz w:val="24"/>
        </w:rPr>
        <w:t>XXVI Convegno Nazionale Comunità del diaconato in Italia</w:t>
      </w:r>
    </w:p>
    <w:p w14:paraId="0D898A80" w14:textId="77777777" w:rsidR="00F03EE2" w:rsidRPr="00573641" w:rsidRDefault="00F03EE2" w:rsidP="00F03EE2">
      <w:pPr>
        <w:ind w:firstLine="0"/>
        <w:jc w:val="center"/>
        <w:rPr>
          <w:rFonts w:ascii="Times New Roman" w:hAnsi="Times New Roman" w:cs="Times New Roman"/>
          <w:i/>
          <w:sz w:val="24"/>
        </w:rPr>
      </w:pPr>
      <w:r w:rsidRPr="00573641">
        <w:rPr>
          <w:rFonts w:ascii="Times New Roman" w:hAnsi="Times New Roman" w:cs="Times New Roman"/>
          <w:b/>
          <w:i/>
          <w:sz w:val="24"/>
        </w:rPr>
        <w:t>Diaconi educati all’accoglienza e al servizio dei malati</w:t>
      </w:r>
    </w:p>
    <w:p w14:paraId="70930F5D" w14:textId="77777777" w:rsidR="00F03EE2" w:rsidRPr="00573641" w:rsidRDefault="00F03EE2" w:rsidP="00F03EE2">
      <w:pPr>
        <w:ind w:firstLine="0"/>
        <w:rPr>
          <w:rFonts w:ascii="Times New Roman" w:hAnsi="Times New Roman" w:cs="Times New Roman"/>
          <w:sz w:val="24"/>
        </w:rPr>
      </w:pPr>
    </w:p>
    <w:p w14:paraId="4BCD91D0" w14:textId="1C2557D1" w:rsidR="006C4C29" w:rsidRDefault="006C4C29" w:rsidP="006338E8">
      <w:pPr>
        <w:ind w:firstLine="0"/>
        <w:jc w:val="center"/>
        <w:rPr>
          <w:rFonts w:ascii="Times New Roman" w:hAnsi="Times New Roman" w:cs="Times New Roman"/>
          <w:sz w:val="24"/>
        </w:rPr>
      </w:pPr>
      <w:r>
        <w:rPr>
          <w:rFonts w:ascii="Times New Roman" w:hAnsi="Times New Roman" w:cs="Times New Roman"/>
          <w:sz w:val="24"/>
        </w:rPr>
        <w:t>Giulio Michelini ofm</w:t>
      </w:r>
    </w:p>
    <w:p w14:paraId="1A3FC62C" w14:textId="3FC38B8E" w:rsidR="006338E8" w:rsidRPr="001513BA" w:rsidRDefault="00F03EE2" w:rsidP="006338E8">
      <w:pPr>
        <w:ind w:firstLine="0"/>
        <w:jc w:val="center"/>
        <w:rPr>
          <w:rFonts w:ascii="Times New Roman" w:hAnsi="Times New Roman" w:cs="Times New Roman"/>
          <w:i/>
          <w:sz w:val="24"/>
        </w:rPr>
      </w:pPr>
      <w:r w:rsidRPr="001513BA">
        <w:rPr>
          <w:rFonts w:ascii="Times New Roman" w:hAnsi="Times New Roman" w:cs="Times New Roman"/>
          <w:i/>
          <w:sz w:val="24"/>
        </w:rPr>
        <w:t xml:space="preserve">Il Servo del Signore. Il mistero della sofferenza nella </w:t>
      </w:r>
      <w:bookmarkStart w:id="0" w:name="_GoBack"/>
      <w:bookmarkEnd w:id="0"/>
      <w:r w:rsidRPr="001513BA">
        <w:rPr>
          <w:rFonts w:ascii="Times New Roman" w:hAnsi="Times New Roman" w:cs="Times New Roman"/>
          <w:i/>
          <w:sz w:val="24"/>
        </w:rPr>
        <w:t xml:space="preserve">storia della salvezza </w:t>
      </w:r>
    </w:p>
    <w:p w14:paraId="2168BAA3" w14:textId="1BA24959" w:rsidR="006338E8" w:rsidRPr="006338E8" w:rsidRDefault="00F03EE2" w:rsidP="006338E8">
      <w:pPr>
        <w:ind w:firstLine="0"/>
        <w:jc w:val="center"/>
        <w:rPr>
          <w:rFonts w:ascii="Times New Roman" w:hAnsi="Times New Roman" w:cs="Times New Roman"/>
          <w:b/>
          <w:i/>
          <w:sz w:val="24"/>
        </w:rPr>
      </w:pPr>
      <w:proofErr w:type="gramStart"/>
      <w:r w:rsidRPr="001513BA">
        <w:rPr>
          <w:rFonts w:ascii="Times New Roman" w:hAnsi="Times New Roman" w:cs="Times New Roman"/>
          <w:i/>
          <w:sz w:val="24"/>
        </w:rPr>
        <w:t>e</w:t>
      </w:r>
      <w:proofErr w:type="gramEnd"/>
      <w:r w:rsidRPr="001513BA">
        <w:rPr>
          <w:rFonts w:ascii="Times New Roman" w:hAnsi="Times New Roman" w:cs="Times New Roman"/>
          <w:i/>
          <w:sz w:val="24"/>
        </w:rPr>
        <w:t xml:space="preserve"> l’atteggiamento di Gesù verso i </w:t>
      </w:r>
      <w:r w:rsidR="006338E8" w:rsidRPr="001513BA">
        <w:rPr>
          <w:rFonts w:ascii="Times New Roman" w:hAnsi="Times New Roman" w:cs="Times New Roman"/>
          <w:i/>
          <w:sz w:val="24"/>
        </w:rPr>
        <w:t>malati</w:t>
      </w:r>
    </w:p>
    <w:p w14:paraId="16871DB2" w14:textId="77777777" w:rsidR="00F03EE2" w:rsidRDefault="00F03EE2" w:rsidP="00F03EE2">
      <w:pPr>
        <w:ind w:firstLine="0"/>
        <w:rPr>
          <w:rFonts w:ascii="Times New Roman" w:hAnsi="Times New Roman" w:cs="Times New Roman"/>
          <w:sz w:val="24"/>
        </w:rPr>
      </w:pPr>
    </w:p>
    <w:p w14:paraId="24C316E4" w14:textId="4015082D" w:rsidR="00835A0C" w:rsidRDefault="00835A0C" w:rsidP="000F348B">
      <w:pPr>
        <w:ind w:firstLine="0"/>
        <w:rPr>
          <w:rFonts w:ascii="Times New Roman" w:hAnsi="Times New Roman" w:cs="Times New Roman"/>
          <w:sz w:val="24"/>
        </w:rPr>
      </w:pPr>
      <w:r w:rsidRPr="000F348B">
        <w:rPr>
          <w:rFonts w:ascii="Times New Roman" w:hAnsi="Times New Roman" w:cs="Times New Roman"/>
          <w:b/>
          <w:i/>
          <w:sz w:val="24"/>
        </w:rPr>
        <w:t>Introduzione</w:t>
      </w:r>
    </w:p>
    <w:p w14:paraId="3CAFD1EB" w14:textId="59273A75" w:rsidR="00835A0C" w:rsidRDefault="00876D19" w:rsidP="00835A0C">
      <w:pPr>
        <w:rPr>
          <w:rFonts w:ascii="Times New Roman" w:hAnsi="Times New Roman" w:cs="Times New Roman"/>
          <w:sz w:val="24"/>
        </w:rPr>
      </w:pPr>
      <w:r>
        <w:rPr>
          <w:rFonts w:ascii="Times New Roman" w:hAnsi="Times New Roman" w:cs="Times New Roman"/>
          <w:sz w:val="24"/>
        </w:rPr>
        <w:t>Inizio con</w:t>
      </w:r>
      <w:r w:rsidR="00835A0C">
        <w:rPr>
          <w:rFonts w:ascii="Times New Roman" w:hAnsi="Times New Roman" w:cs="Times New Roman"/>
          <w:sz w:val="24"/>
        </w:rPr>
        <w:t xml:space="preserve"> un saluto a tutti voi, e un ringraziamento agli organizzatori di questo convegno. Da tempo avrei voluto partecipar</w:t>
      </w:r>
      <w:r w:rsidR="000F348B">
        <w:rPr>
          <w:rFonts w:ascii="Times New Roman" w:hAnsi="Times New Roman" w:cs="Times New Roman"/>
          <w:sz w:val="24"/>
        </w:rPr>
        <w:t>e all’evento annuale per il diaconato permanente</w:t>
      </w:r>
      <w:r w:rsidR="00835A0C">
        <w:rPr>
          <w:rFonts w:ascii="Times New Roman" w:hAnsi="Times New Roman" w:cs="Times New Roman"/>
          <w:sz w:val="24"/>
        </w:rPr>
        <w:t xml:space="preserve">, e ora me ne è stata addirittura data l’occasione nella forma di questo contributo che </w:t>
      </w:r>
      <w:r w:rsidR="000F348B">
        <w:rPr>
          <w:rFonts w:ascii="Times New Roman" w:hAnsi="Times New Roman" w:cs="Times New Roman"/>
          <w:sz w:val="24"/>
        </w:rPr>
        <w:t>spero possa essere di aiuto</w:t>
      </w:r>
      <w:r w:rsidR="00835A0C">
        <w:rPr>
          <w:rFonts w:ascii="Times New Roman" w:hAnsi="Times New Roman" w:cs="Times New Roman"/>
          <w:sz w:val="24"/>
        </w:rPr>
        <w:t xml:space="preserve">. </w:t>
      </w:r>
      <w:r w:rsidR="00650E17">
        <w:rPr>
          <w:rFonts w:ascii="Times New Roman" w:hAnsi="Times New Roman" w:cs="Times New Roman"/>
          <w:sz w:val="24"/>
        </w:rPr>
        <w:t>L’o</w:t>
      </w:r>
      <w:r w:rsidR="00835A0C">
        <w:rPr>
          <w:rFonts w:ascii="Times New Roman" w:hAnsi="Times New Roman" w:cs="Times New Roman"/>
          <w:sz w:val="24"/>
        </w:rPr>
        <w:t xml:space="preserve">ccuparmi ormai da quasi un decennio della formazione dei diaconi della mia diocesi mi ha permesso di incontrare una realtà viva, e </w:t>
      </w:r>
      <w:r w:rsidR="00650E17">
        <w:rPr>
          <w:rFonts w:ascii="Times New Roman" w:hAnsi="Times New Roman" w:cs="Times New Roman"/>
          <w:sz w:val="24"/>
        </w:rPr>
        <w:t xml:space="preserve">tanti candidati al diaconato, e ora diaconi, con le loro spose, dai quali </w:t>
      </w:r>
      <w:r w:rsidR="00835A0C">
        <w:rPr>
          <w:rFonts w:ascii="Times New Roman" w:hAnsi="Times New Roman" w:cs="Times New Roman"/>
          <w:sz w:val="24"/>
        </w:rPr>
        <w:t>ho potuto imparare molto.</w:t>
      </w:r>
    </w:p>
    <w:p w14:paraId="6F70BC28" w14:textId="222A0A6F" w:rsidR="00835A0C" w:rsidRDefault="001B239D" w:rsidP="00835A0C">
      <w:pPr>
        <w:rPr>
          <w:rFonts w:ascii="Times New Roman" w:hAnsi="Times New Roman" w:cs="Times New Roman"/>
          <w:sz w:val="24"/>
        </w:rPr>
      </w:pPr>
      <w:r>
        <w:rPr>
          <w:rFonts w:ascii="Times New Roman" w:hAnsi="Times New Roman" w:cs="Times New Roman"/>
          <w:sz w:val="24"/>
        </w:rPr>
        <w:t xml:space="preserve">Ma espongo subito </w:t>
      </w:r>
      <w:r w:rsidR="00835A0C">
        <w:rPr>
          <w:rFonts w:ascii="Times New Roman" w:hAnsi="Times New Roman" w:cs="Times New Roman"/>
          <w:sz w:val="24"/>
        </w:rPr>
        <w:t>lo schema che intendo seguire</w:t>
      </w:r>
      <w:r w:rsidR="00650E17">
        <w:rPr>
          <w:rFonts w:ascii="Times New Roman" w:hAnsi="Times New Roman" w:cs="Times New Roman"/>
          <w:sz w:val="24"/>
        </w:rPr>
        <w:t>, in quattro punti</w:t>
      </w:r>
      <w:r w:rsidR="00835A0C">
        <w:rPr>
          <w:rFonts w:ascii="Times New Roman" w:hAnsi="Times New Roman" w:cs="Times New Roman"/>
          <w:sz w:val="24"/>
        </w:rPr>
        <w:t>.</w:t>
      </w:r>
      <w:r w:rsidR="00E24B31">
        <w:rPr>
          <w:rFonts w:ascii="Times New Roman" w:hAnsi="Times New Roman" w:cs="Times New Roman"/>
          <w:sz w:val="24"/>
        </w:rPr>
        <w:t xml:space="preserve"> </w:t>
      </w:r>
      <w:r w:rsidR="00F020D7">
        <w:rPr>
          <w:rFonts w:ascii="Times New Roman" w:hAnsi="Times New Roman" w:cs="Times New Roman"/>
          <w:sz w:val="24"/>
        </w:rPr>
        <w:t>Innanzitutto, un chiarimento sul tema che stiamo trattando</w:t>
      </w:r>
      <w:r>
        <w:rPr>
          <w:rFonts w:ascii="Times New Roman" w:hAnsi="Times New Roman" w:cs="Times New Roman"/>
          <w:sz w:val="24"/>
        </w:rPr>
        <w:t>, quello della malattia</w:t>
      </w:r>
      <w:r w:rsidR="0026161D">
        <w:rPr>
          <w:rFonts w:ascii="Times New Roman" w:hAnsi="Times New Roman" w:cs="Times New Roman"/>
          <w:sz w:val="24"/>
        </w:rPr>
        <w:t>, e la delimitazione di questa relazione</w:t>
      </w:r>
      <w:r w:rsidR="00F020D7">
        <w:rPr>
          <w:rFonts w:ascii="Times New Roman" w:hAnsi="Times New Roman" w:cs="Times New Roman"/>
          <w:sz w:val="24"/>
        </w:rPr>
        <w:t xml:space="preserve">. Poi </w:t>
      </w:r>
      <w:r w:rsidR="00221D08">
        <w:rPr>
          <w:rFonts w:ascii="Times New Roman" w:hAnsi="Times New Roman" w:cs="Times New Roman"/>
          <w:sz w:val="24"/>
        </w:rPr>
        <w:t>vedremo il modo in cui Gesù si pone di fronte al</w:t>
      </w:r>
      <w:r w:rsidR="00F020D7">
        <w:rPr>
          <w:rFonts w:ascii="Times New Roman" w:hAnsi="Times New Roman" w:cs="Times New Roman"/>
          <w:sz w:val="24"/>
        </w:rPr>
        <w:t xml:space="preserve">le malattie, </w:t>
      </w:r>
      <w:r w:rsidR="00221D08">
        <w:rPr>
          <w:rFonts w:ascii="Times New Roman" w:hAnsi="Times New Roman" w:cs="Times New Roman"/>
          <w:sz w:val="24"/>
        </w:rPr>
        <w:t xml:space="preserve">e faremo un affondo sul modo unico e speciale di prendere parte ad esse nella forma del “Servo </w:t>
      </w:r>
      <w:r w:rsidR="00D843CF">
        <w:rPr>
          <w:rFonts w:ascii="Times New Roman" w:hAnsi="Times New Roman" w:cs="Times New Roman"/>
          <w:sz w:val="24"/>
        </w:rPr>
        <w:t>del Signore</w:t>
      </w:r>
      <w:r w:rsidR="00221D08">
        <w:rPr>
          <w:rFonts w:ascii="Times New Roman" w:hAnsi="Times New Roman" w:cs="Times New Roman"/>
          <w:sz w:val="24"/>
        </w:rPr>
        <w:t>”. I</w:t>
      </w:r>
      <w:r w:rsidR="00F020D7">
        <w:rPr>
          <w:rFonts w:ascii="Times New Roman" w:hAnsi="Times New Roman" w:cs="Times New Roman"/>
          <w:sz w:val="24"/>
        </w:rPr>
        <w:t xml:space="preserve">nfine </w:t>
      </w:r>
      <w:r w:rsidR="00221D08">
        <w:rPr>
          <w:rFonts w:ascii="Times New Roman" w:hAnsi="Times New Roman" w:cs="Times New Roman"/>
          <w:sz w:val="24"/>
        </w:rPr>
        <w:t>cercheremo di fornire alcuni suggerimenti</w:t>
      </w:r>
      <w:r w:rsidR="00F020D7">
        <w:rPr>
          <w:rFonts w:ascii="Times New Roman" w:hAnsi="Times New Roman" w:cs="Times New Roman"/>
          <w:sz w:val="24"/>
        </w:rPr>
        <w:t xml:space="preserve"> </w:t>
      </w:r>
      <w:r w:rsidR="00221D08">
        <w:rPr>
          <w:rFonts w:ascii="Times New Roman" w:hAnsi="Times New Roman" w:cs="Times New Roman"/>
          <w:sz w:val="24"/>
        </w:rPr>
        <w:t>e applicazioni</w:t>
      </w:r>
      <w:r w:rsidR="00F020D7">
        <w:rPr>
          <w:rFonts w:ascii="Times New Roman" w:hAnsi="Times New Roman" w:cs="Times New Roman"/>
          <w:sz w:val="24"/>
        </w:rPr>
        <w:t xml:space="preserve"> per il ministero diaconale.</w:t>
      </w:r>
    </w:p>
    <w:p w14:paraId="553E84EB" w14:textId="5B8A06E9" w:rsidR="0026161D" w:rsidRDefault="0026161D" w:rsidP="00835A0C">
      <w:pPr>
        <w:rPr>
          <w:rFonts w:ascii="Times New Roman" w:hAnsi="Times New Roman" w:cs="Times New Roman"/>
          <w:sz w:val="24"/>
        </w:rPr>
      </w:pPr>
      <w:r>
        <w:rPr>
          <w:rFonts w:ascii="Times New Roman" w:hAnsi="Times New Roman" w:cs="Times New Roman"/>
          <w:sz w:val="24"/>
        </w:rPr>
        <w:t xml:space="preserve">Inutile dire che la bibliografia su questo argomento è vasta, e quindi la nostra selezione è una </w:t>
      </w:r>
      <w:proofErr w:type="gramStart"/>
      <w:r>
        <w:rPr>
          <w:rFonts w:ascii="Times New Roman" w:hAnsi="Times New Roman" w:cs="Times New Roman"/>
          <w:sz w:val="24"/>
        </w:rPr>
        <w:t>scelta</w:t>
      </w:r>
      <w:proofErr w:type="gramEnd"/>
      <w:r>
        <w:rPr>
          <w:rFonts w:ascii="Times New Roman" w:hAnsi="Times New Roman" w:cs="Times New Roman"/>
          <w:sz w:val="24"/>
        </w:rPr>
        <w:t xml:space="preserve"> opinabile. Rimando, per approfondimenti, ad alcuni studi specifici recenti su Gesù medico e guaritore</w:t>
      </w:r>
      <w:r>
        <w:rPr>
          <w:rStyle w:val="Rimandonotaapidipagina"/>
          <w:rFonts w:ascii="Times New Roman" w:hAnsi="Times New Roman" w:cs="Times New Roman"/>
          <w:sz w:val="24"/>
        </w:rPr>
        <w:footnoteReference w:id="1"/>
      </w:r>
      <w:r>
        <w:rPr>
          <w:rFonts w:ascii="Times New Roman" w:hAnsi="Times New Roman" w:cs="Times New Roman"/>
          <w:sz w:val="24"/>
        </w:rPr>
        <w:t>, e, per una introduzione generale in</w:t>
      </w:r>
      <w:r w:rsidR="001B239D">
        <w:rPr>
          <w:rFonts w:ascii="Times New Roman" w:hAnsi="Times New Roman" w:cs="Times New Roman"/>
          <w:sz w:val="24"/>
        </w:rPr>
        <w:t xml:space="preserve"> lingua italiana, al bel libr</w:t>
      </w:r>
      <w:r>
        <w:rPr>
          <w:rFonts w:ascii="Times New Roman" w:hAnsi="Times New Roman" w:cs="Times New Roman"/>
          <w:sz w:val="24"/>
        </w:rPr>
        <w:t xml:space="preserve">o di don Carlo Rocchetta su Gesù medico, </w:t>
      </w:r>
      <w:r w:rsidR="001B239D">
        <w:rPr>
          <w:rFonts w:ascii="Times New Roman" w:hAnsi="Times New Roman" w:cs="Times New Roman"/>
          <w:sz w:val="24"/>
        </w:rPr>
        <w:t xml:space="preserve">come anche </w:t>
      </w:r>
      <w:r>
        <w:rPr>
          <w:rFonts w:ascii="Times New Roman" w:hAnsi="Times New Roman" w:cs="Times New Roman"/>
          <w:sz w:val="24"/>
        </w:rPr>
        <w:t xml:space="preserve">a un intero numero della rivista </w:t>
      </w:r>
      <w:r>
        <w:rPr>
          <w:rFonts w:ascii="Times New Roman" w:hAnsi="Times New Roman" w:cs="Times New Roman"/>
          <w:i/>
          <w:sz w:val="24"/>
        </w:rPr>
        <w:t xml:space="preserve">Communio </w:t>
      </w:r>
      <w:r>
        <w:rPr>
          <w:rFonts w:ascii="Times New Roman" w:hAnsi="Times New Roman" w:cs="Times New Roman"/>
          <w:sz w:val="24"/>
        </w:rPr>
        <w:t>dedicato alla malattia</w:t>
      </w:r>
      <w:r>
        <w:rPr>
          <w:rStyle w:val="Rimandonotaapidipagina"/>
          <w:rFonts w:ascii="Times New Roman" w:hAnsi="Times New Roman" w:cs="Times New Roman"/>
          <w:sz w:val="24"/>
        </w:rPr>
        <w:footnoteReference w:id="2"/>
      </w:r>
      <w:r>
        <w:rPr>
          <w:rFonts w:ascii="Times New Roman" w:hAnsi="Times New Roman" w:cs="Times New Roman"/>
          <w:sz w:val="24"/>
        </w:rPr>
        <w:t xml:space="preserve">. </w:t>
      </w:r>
    </w:p>
    <w:p w14:paraId="32CCA1F6" w14:textId="77777777" w:rsidR="00F020D7" w:rsidRDefault="00F020D7" w:rsidP="00835A0C">
      <w:pPr>
        <w:rPr>
          <w:rFonts w:ascii="Times New Roman" w:hAnsi="Times New Roman" w:cs="Times New Roman"/>
          <w:sz w:val="24"/>
        </w:rPr>
      </w:pPr>
    </w:p>
    <w:p w14:paraId="6F6E1E1A" w14:textId="4CA262C3" w:rsidR="00F020D7" w:rsidRPr="000F348B" w:rsidRDefault="00221D08" w:rsidP="00221D08">
      <w:pPr>
        <w:ind w:firstLine="0"/>
        <w:rPr>
          <w:rFonts w:ascii="Times New Roman" w:hAnsi="Times New Roman" w:cs="Times New Roman"/>
          <w:b/>
          <w:i/>
          <w:sz w:val="24"/>
        </w:rPr>
      </w:pPr>
      <w:r w:rsidRPr="000F348B">
        <w:rPr>
          <w:rFonts w:ascii="Times New Roman" w:hAnsi="Times New Roman" w:cs="Times New Roman"/>
          <w:b/>
          <w:sz w:val="24"/>
        </w:rPr>
        <w:t xml:space="preserve">1. </w:t>
      </w:r>
      <w:r w:rsidRPr="000F348B">
        <w:rPr>
          <w:rFonts w:ascii="Times New Roman" w:hAnsi="Times New Roman" w:cs="Times New Roman"/>
          <w:b/>
          <w:i/>
          <w:sz w:val="24"/>
        </w:rPr>
        <w:t>Sofferenza, dolore</w:t>
      </w:r>
      <w:r w:rsidR="00246B73">
        <w:rPr>
          <w:rFonts w:ascii="Times New Roman" w:hAnsi="Times New Roman" w:cs="Times New Roman"/>
          <w:b/>
          <w:i/>
          <w:sz w:val="24"/>
        </w:rPr>
        <w:t xml:space="preserve"> e malattia</w:t>
      </w:r>
    </w:p>
    <w:p w14:paraId="7D5D7418" w14:textId="61E5D09A" w:rsidR="00F020D7" w:rsidRDefault="00835A0C" w:rsidP="00835A0C">
      <w:pPr>
        <w:rPr>
          <w:rFonts w:ascii="Times New Roman" w:hAnsi="Times New Roman" w:cs="Times New Roman"/>
          <w:sz w:val="24"/>
        </w:rPr>
      </w:pPr>
      <w:r>
        <w:rPr>
          <w:rFonts w:ascii="Times New Roman" w:hAnsi="Times New Roman" w:cs="Times New Roman"/>
          <w:sz w:val="24"/>
        </w:rPr>
        <w:t xml:space="preserve">Un chiarimento </w:t>
      </w:r>
      <w:r w:rsidR="00E24B31">
        <w:rPr>
          <w:rFonts w:ascii="Times New Roman" w:hAnsi="Times New Roman" w:cs="Times New Roman"/>
          <w:sz w:val="24"/>
        </w:rPr>
        <w:t xml:space="preserve">lessicale e </w:t>
      </w:r>
      <w:r>
        <w:rPr>
          <w:rFonts w:ascii="Times New Roman" w:hAnsi="Times New Roman" w:cs="Times New Roman"/>
          <w:sz w:val="24"/>
        </w:rPr>
        <w:t xml:space="preserve">concettuale è </w:t>
      </w:r>
      <w:r w:rsidR="001B239D">
        <w:rPr>
          <w:rFonts w:ascii="Times New Roman" w:hAnsi="Times New Roman" w:cs="Times New Roman"/>
          <w:sz w:val="24"/>
        </w:rPr>
        <w:t xml:space="preserve">però </w:t>
      </w:r>
      <w:r>
        <w:rPr>
          <w:rFonts w:ascii="Times New Roman" w:hAnsi="Times New Roman" w:cs="Times New Roman"/>
          <w:sz w:val="24"/>
        </w:rPr>
        <w:t>necessario, e riguarda</w:t>
      </w:r>
      <w:r w:rsidR="001B239D">
        <w:rPr>
          <w:rFonts w:ascii="Times New Roman" w:hAnsi="Times New Roman" w:cs="Times New Roman"/>
          <w:sz w:val="24"/>
        </w:rPr>
        <w:t xml:space="preserve"> </w:t>
      </w:r>
      <w:r w:rsidR="00813B60">
        <w:rPr>
          <w:rFonts w:ascii="Times New Roman" w:hAnsi="Times New Roman" w:cs="Times New Roman"/>
          <w:sz w:val="24"/>
        </w:rPr>
        <w:t xml:space="preserve">la </w:t>
      </w:r>
      <w:r w:rsidR="00813B60">
        <w:rPr>
          <w:rFonts w:ascii="Times New Roman" w:hAnsi="Times New Roman" w:cs="Times New Roman"/>
          <w:i/>
          <w:sz w:val="24"/>
        </w:rPr>
        <w:t>sofferenza</w:t>
      </w:r>
      <w:r w:rsidR="00813B60">
        <w:rPr>
          <w:rFonts w:ascii="Times New Roman" w:hAnsi="Times New Roman" w:cs="Times New Roman"/>
          <w:sz w:val="24"/>
        </w:rPr>
        <w:t>,</w:t>
      </w:r>
      <w:r>
        <w:rPr>
          <w:rFonts w:ascii="Times New Roman" w:hAnsi="Times New Roman" w:cs="Times New Roman"/>
          <w:sz w:val="24"/>
        </w:rPr>
        <w:t xml:space="preserve"> il </w:t>
      </w:r>
      <w:r>
        <w:rPr>
          <w:rFonts w:ascii="Times New Roman" w:hAnsi="Times New Roman" w:cs="Times New Roman"/>
          <w:i/>
          <w:sz w:val="24"/>
        </w:rPr>
        <w:t>dolore</w:t>
      </w:r>
      <w:r w:rsidR="00F020D7">
        <w:rPr>
          <w:rFonts w:ascii="Times New Roman" w:hAnsi="Times New Roman" w:cs="Times New Roman"/>
          <w:sz w:val="24"/>
        </w:rPr>
        <w:t xml:space="preserve">, le </w:t>
      </w:r>
      <w:r w:rsidR="00F020D7" w:rsidRPr="00F020D7">
        <w:rPr>
          <w:rFonts w:ascii="Times New Roman" w:hAnsi="Times New Roman" w:cs="Times New Roman"/>
          <w:i/>
          <w:sz w:val="24"/>
        </w:rPr>
        <w:t>malattie</w:t>
      </w:r>
      <w:r w:rsidR="00F020D7">
        <w:rPr>
          <w:rFonts w:ascii="Times New Roman" w:hAnsi="Times New Roman" w:cs="Times New Roman"/>
          <w:sz w:val="24"/>
        </w:rPr>
        <w:t xml:space="preserve"> e il modo di concepirli</w:t>
      </w:r>
      <w:r>
        <w:rPr>
          <w:rFonts w:ascii="Times New Roman" w:hAnsi="Times New Roman" w:cs="Times New Roman"/>
          <w:sz w:val="24"/>
        </w:rPr>
        <w:t xml:space="preserve">. </w:t>
      </w:r>
      <w:r w:rsidR="00F020D7">
        <w:rPr>
          <w:rFonts w:ascii="Times New Roman" w:hAnsi="Times New Roman" w:cs="Times New Roman"/>
          <w:sz w:val="24"/>
        </w:rPr>
        <w:t xml:space="preserve">Oggi, non vi è alcun dubbio, almeno in Occidente (e dovremmo aprire una parentesi, ma non ne abbiamo il tempo, </w:t>
      </w:r>
      <w:r w:rsidR="00221D08">
        <w:rPr>
          <w:rFonts w:ascii="Times New Roman" w:hAnsi="Times New Roman" w:cs="Times New Roman"/>
          <w:sz w:val="24"/>
        </w:rPr>
        <w:t>su come sia vista e gestita in modo diverso la sofferenza in sistemi religiosi quali, ad es., il Buddismo</w:t>
      </w:r>
      <w:r w:rsidR="00813B60">
        <w:rPr>
          <w:rFonts w:ascii="Times New Roman" w:hAnsi="Times New Roman" w:cs="Times New Roman"/>
          <w:sz w:val="24"/>
        </w:rPr>
        <w:t>, o in alcune culture come quelle dell’Africa</w:t>
      </w:r>
      <w:r w:rsidR="00F020D7">
        <w:rPr>
          <w:rFonts w:ascii="Times New Roman" w:hAnsi="Times New Roman" w:cs="Times New Roman"/>
          <w:sz w:val="24"/>
        </w:rPr>
        <w:t xml:space="preserve">) il modo di affrontare la malattia è condizionato dalle conquiste della scienza medica e farmaceutica. </w:t>
      </w:r>
      <w:r w:rsidR="00221D08">
        <w:rPr>
          <w:rFonts w:ascii="Times New Roman" w:hAnsi="Times New Roman" w:cs="Times New Roman"/>
          <w:sz w:val="24"/>
        </w:rPr>
        <w:t>Nel Vicino Oriente Antico, nella terra dove Gesù è vissuto</w:t>
      </w:r>
      <w:r w:rsidR="004C1687">
        <w:rPr>
          <w:rFonts w:ascii="Times New Roman" w:hAnsi="Times New Roman" w:cs="Times New Roman"/>
          <w:sz w:val="24"/>
        </w:rPr>
        <w:t>,</w:t>
      </w:r>
      <w:r w:rsidR="00813B60">
        <w:rPr>
          <w:rFonts w:ascii="Times New Roman" w:hAnsi="Times New Roman" w:cs="Times New Roman"/>
          <w:sz w:val="24"/>
        </w:rPr>
        <w:t xml:space="preserve"> </w:t>
      </w:r>
      <w:r w:rsidR="00221D08">
        <w:rPr>
          <w:rFonts w:ascii="Times New Roman" w:hAnsi="Times New Roman" w:cs="Times New Roman"/>
          <w:sz w:val="24"/>
        </w:rPr>
        <w:t>la concezione della malattia era ovviamente differ</w:t>
      </w:r>
      <w:r w:rsidR="00D84365">
        <w:rPr>
          <w:rFonts w:ascii="Times New Roman" w:hAnsi="Times New Roman" w:cs="Times New Roman"/>
          <w:sz w:val="24"/>
        </w:rPr>
        <w:t>ente rispetto alla nostra. Basteranno solo</w:t>
      </w:r>
      <w:r w:rsidR="00221D08">
        <w:rPr>
          <w:rFonts w:ascii="Times New Roman" w:hAnsi="Times New Roman" w:cs="Times New Roman"/>
          <w:sz w:val="24"/>
        </w:rPr>
        <w:t xml:space="preserve"> </w:t>
      </w:r>
      <w:r w:rsidR="00D84365">
        <w:rPr>
          <w:rFonts w:ascii="Times New Roman" w:hAnsi="Times New Roman" w:cs="Times New Roman"/>
          <w:sz w:val="24"/>
        </w:rPr>
        <w:t>due esempi</w:t>
      </w:r>
      <w:r w:rsidR="00221D08">
        <w:rPr>
          <w:rFonts w:ascii="Times New Roman" w:hAnsi="Times New Roman" w:cs="Times New Roman"/>
          <w:sz w:val="24"/>
        </w:rPr>
        <w:t xml:space="preserve">, </w:t>
      </w:r>
      <w:r w:rsidR="00D84365">
        <w:rPr>
          <w:rFonts w:ascii="Times New Roman" w:hAnsi="Times New Roman" w:cs="Times New Roman"/>
          <w:sz w:val="24"/>
        </w:rPr>
        <w:t xml:space="preserve">il primo </w:t>
      </w:r>
      <w:r w:rsidR="00221D08">
        <w:rPr>
          <w:rFonts w:ascii="Times New Roman" w:hAnsi="Times New Roman" w:cs="Times New Roman"/>
          <w:sz w:val="24"/>
        </w:rPr>
        <w:t>riguardante la febbre della suocera di Pietro</w:t>
      </w:r>
      <w:r w:rsidR="00D84365">
        <w:rPr>
          <w:rFonts w:ascii="Times New Roman" w:hAnsi="Times New Roman" w:cs="Times New Roman"/>
          <w:sz w:val="24"/>
        </w:rPr>
        <w:t>, il secondo la guarigione dell’emorroissa</w:t>
      </w:r>
      <w:r w:rsidR="00221D08">
        <w:rPr>
          <w:rFonts w:ascii="Times New Roman" w:hAnsi="Times New Roman" w:cs="Times New Roman"/>
          <w:sz w:val="24"/>
        </w:rPr>
        <w:t xml:space="preserve">, di cui </w:t>
      </w:r>
      <w:r w:rsidR="00D84365">
        <w:rPr>
          <w:rFonts w:ascii="Times New Roman" w:hAnsi="Times New Roman" w:cs="Times New Roman"/>
          <w:sz w:val="24"/>
        </w:rPr>
        <w:t xml:space="preserve">diremo più avanti, per mostrare come </w:t>
      </w:r>
      <w:r w:rsidR="00A62B74">
        <w:rPr>
          <w:rFonts w:ascii="Times New Roman" w:hAnsi="Times New Roman" w:cs="Times New Roman"/>
          <w:sz w:val="24"/>
        </w:rPr>
        <w:t xml:space="preserve">la nostra concezione di </w:t>
      </w:r>
      <w:r w:rsidR="00D84365">
        <w:rPr>
          <w:rFonts w:ascii="Times New Roman" w:hAnsi="Times New Roman" w:cs="Times New Roman"/>
          <w:sz w:val="24"/>
        </w:rPr>
        <w:t>malattia è a volte di</w:t>
      </w:r>
      <w:r w:rsidR="00A62B74">
        <w:rPr>
          <w:rFonts w:ascii="Times New Roman" w:hAnsi="Times New Roman" w:cs="Times New Roman"/>
          <w:sz w:val="24"/>
        </w:rPr>
        <w:t>versa da quella antica. Naturalmente</w:t>
      </w:r>
      <w:r w:rsidR="00221D08">
        <w:rPr>
          <w:rFonts w:ascii="Times New Roman" w:hAnsi="Times New Roman" w:cs="Times New Roman"/>
          <w:sz w:val="24"/>
        </w:rPr>
        <w:t xml:space="preserve">, l’uomo </w:t>
      </w:r>
      <w:r w:rsidR="00A62B74">
        <w:rPr>
          <w:rFonts w:ascii="Times New Roman" w:hAnsi="Times New Roman" w:cs="Times New Roman"/>
          <w:sz w:val="24"/>
        </w:rPr>
        <w:t>rimane</w:t>
      </w:r>
      <w:r w:rsidR="00221D08">
        <w:rPr>
          <w:rFonts w:ascii="Times New Roman" w:hAnsi="Times New Roman" w:cs="Times New Roman"/>
          <w:sz w:val="24"/>
        </w:rPr>
        <w:t xml:space="preserve"> lo stesso: nonostante i cambiamenti epocali e le conquiste tecnologiche, la malattia </w:t>
      </w:r>
      <w:r w:rsidR="00221D08" w:rsidRPr="00221D08">
        <w:rPr>
          <w:rFonts w:ascii="Times New Roman" w:hAnsi="Times New Roman" w:cs="Times New Roman"/>
          <w:i/>
          <w:sz w:val="24"/>
        </w:rPr>
        <w:t>c’è</w:t>
      </w:r>
      <w:r w:rsidR="00221D08">
        <w:rPr>
          <w:rFonts w:ascii="Times New Roman" w:hAnsi="Times New Roman" w:cs="Times New Roman"/>
          <w:sz w:val="24"/>
        </w:rPr>
        <w:t xml:space="preserve">. Ma come possiamo definirla? </w:t>
      </w:r>
    </w:p>
    <w:p w14:paraId="7A1A4322" w14:textId="1221A566" w:rsidR="00983549" w:rsidRDefault="00835A0C" w:rsidP="00024716">
      <w:pPr>
        <w:rPr>
          <w:rFonts w:ascii="Times New Roman" w:hAnsi="Times New Roman" w:cs="Times New Roman"/>
          <w:sz w:val="24"/>
        </w:rPr>
      </w:pPr>
      <w:r w:rsidRPr="00813B60">
        <w:rPr>
          <w:rFonts w:ascii="Times New Roman" w:hAnsi="Times New Roman" w:cs="Times New Roman"/>
          <w:i/>
          <w:sz w:val="24"/>
        </w:rPr>
        <w:t>La malattia</w:t>
      </w:r>
      <w:r>
        <w:rPr>
          <w:rFonts w:ascii="Times New Roman" w:hAnsi="Times New Roman" w:cs="Times New Roman"/>
          <w:sz w:val="24"/>
        </w:rPr>
        <w:t xml:space="preserve">, infatti, se non è semplicemente un disturbo passeggero, inevitabile per uomini e </w:t>
      </w:r>
      <w:r w:rsidR="00813B60">
        <w:rPr>
          <w:rFonts w:ascii="Times New Roman" w:hAnsi="Times New Roman" w:cs="Times New Roman"/>
          <w:sz w:val="24"/>
        </w:rPr>
        <w:t>altri esseri viventi</w:t>
      </w:r>
      <w:r>
        <w:rPr>
          <w:rFonts w:ascii="Times New Roman" w:hAnsi="Times New Roman" w:cs="Times New Roman"/>
          <w:sz w:val="24"/>
        </w:rPr>
        <w:t xml:space="preserve">, e quindi </w:t>
      </w:r>
      <w:r w:rsidR="00E24B31">
        <w:rPr>
          <w:rFonts w:ascii="Times New Roman" w:hAnsi="Times New Roman" w:cs="Times New Roman"/>
          <w:sz w:val="24"/>
        </w:rPr>
        <w:t xml:space="preserve">in qualche modo </w:t>
      </w:r>
      <w:r>
        <w:rPr>
          <w:rFonts w:ascii="Times New Roman" w:hAnsi="Times New Roman" w:cs="Times New Roman"/>
          <w:sz w:val="24"/>
        </w:rPr>
        <w:t>ri</w:t>
      </w:r>
      <w:r w:rsidR="00E24B31">
        <w:rPr>
          <w:rFonts w:ascii="Times New Roman" w:hAnsi="Times New Roman" w:cs="Times New Roman"/>
          <w:sz w:val="24"/>
        </w:rPr>
        <w:t xml:space="preserve">solvibile, </w:t>
      </w:r>
      <w:r>
        <w:rPr>
          <w:rFonts w:ascii="Times New Roman" w:hAnsi="Times New Roman" w:cs="Times New Roman"/>
          <w:sz w:val="24"/>
        </w:rPr>
        <w:t>se è importante e invalidante, tocca profondamente l’esperienza della corporeità</w:t>
      </w:r>
      <w:r w:rsidR="00813B60">
        <w:rPr>
          <w:rFonts w:ascii="Times New Roman" w:hAnsi="Times New Roman" w:cs="Times New Roman"/>
          <w:sz w:val="24"/>
        </w:rPr>
        <w:t xml:space="preserve"> e quindi l’esperienza umana</w:t>
      </w:r>
      <w:r>
        <w:rPr>
          <w:rFonts w:ascii="Times New Roman" w:hAnsi="Times New Roman" w:cs="Times New Roman"/>
          <w:sz w:val="24"/>
        </w:rPr>
        <w:t xml:space="preserve">. </w:t>
      </w:r>
      <w:r w:rsidR="00813B60">
        <w:rPr>
          <w:rFonts w:ascii="Times New Roman" w:hAnsi="Times New Roman" w:cs="Times New Roman"/>
          <w:sz w:val="24"/>
        </w:rPr>
        <w:t>Anche se n</w:t>
      </w:r>
      <w:r>
        <w:rPr>
          <w:rFonts w:ascii="Times New Roman" w:hAnsi="Times New Roman" w:cs="Times New Roman"/>
          <w:sz w:val="24"/>
        </w:rPr>
        <w:t xml:space="preserve">on </w:t>
      </w:r>
      <w:r w:rsidR="004C1687">
        <w:rPr>
          <w:rFonts w:ascii="Times New Roman" w:hAnsi="Times New Roman" w:cs="Times New Roman"/>
          <w:sz w:val="24"/>
        </w:rPr>
        <w:t xml:space="preserve">ci possiamo soffermare </w:t>
      </w:r>
      <w:r>
        <w:rPr>
          <w:rFonts w:ascii="Times New Roman" w:hAnsi="Times New Roman" w:cs="Times New Roman"/>
          <w:sz w:val="24"/>
        </w:rPr>
        <w:t xml:space="preserve">in questa </w:t>
      </w:r>
      <w:r w:rsidR="00813B60">
        <w:rPr>
          <w:rFonts w:ascii="Times New Roman" w:hAnsi="Times New Roman" w:cs="Times New Roman"/>
          <w:sz w:val="24"/>
        </w:rPr>
        <w:t>sede</w:t>
      </w:r>
      <w:r>
        <w:rPr>
          <w:rFonts w:ascii="Times New Roman" w:hAnsi="Times New Roman" w:cs="Times New Roman"/>
          <w:sz w:val="24"/>
        </w:rPr>
        <w:t xml:space="preserve"> </w:t>
      </w:r>
      <w:r w:rsidR="004C1687">
        <w:rPr>
          <w:rFonts w:ascii="Times New Roman" w:hAnsi="Times New Roman" w:cs="Times New Roman"/>
          <w:sz w:val="24"/>
        </w:rPr>
        <w:t xml:space="preserve">sugli inizi </w:t>
      </w:r>
      <w:r w:rsidR="00813B60">
        <w:rPr>
          <w:rFonts w:ascii="Times New Roman" w:hAnsi="Times New Roman" w:cs="Times New Roman"/>
          <w:sz w:val="24"/>
        </w:rPr>
        <w:t>della riflessione su questi temi, a partire dalle varie mitologie</w:t>
      </w:r>
      <w:r w:rsidR="00D843CF">
        <w:rPr>
          <w:rFonts w:ascii="Times New Roman" w:hAnsi="Times New Roman" w:cs="Times New Roman"/>
          <w:sz w:val="24"/>
        </w:rPr>
        <w:t xml:space="preserve"> o d</w:t>
      </w:r>
      <w:r w:rsidR="00813B60">
        <w:rPr>
          <w:rFonts w:ascii="Times New Roman" w:hAnsi="Times New Roman" w:cs="Times New Roman"/>
          <w:sz w:val="24"/>
        </w:rPr>
        <w:t>a</w:t>
      </w:r>
      <w:r w:rsidR="00D843CF">
        <w:rPr>
          <w:rFonts w:ascii="Times New Roman" w:hAnsi="Times New Roman" w:cs="Times New Roman"/>
          <w:sz w:val="24"/>
        </w:rPr>
        <w:t>lla filosofia</w:t>
      </w:r>
      <w:r w:rsidR="00813B60">
        <w:rPr>
          <w:rFonts w:ascii="Times New Roman" w:hAnsi="Times New Roman" w:cs="Times New Roman"/>
          <w:sz w:val="24"/>
        </w:rPr>
        <w:t xml:space="preserve">, e ci basterà ricordare che </w:t>
      </w:r>
      <w:r>
        <w:rPr>
          <w:rFonts w:ascii="Times New Roman" w:hAnsi="Times New Roman" w:cs="Times New Roman"/>
          <w:sz w:val="24"/>
        </w:rPr>
        <w:t xml:space="preserve">Salvatore Natoli, </w:t>
      </w:r>
      <w:r w:rsidR="00813B60">
        <w:rPr>
          <w:rFonts w:ascii="Times New Roman" w:hAnsi="Times New Roman" w:cs="Times New Roman"/>
          <w:sz w:val="24"/>
        </w:rPr>
        <w:t xml:space="preserve">nel suo volume </w:t>
      </w:r>
      <w:r w:rsidR="00813B60">
        <w:rPr>
          <w:rFonts w:ascii="Times New Roman" w:hAnsi="Times New Roman" w:cs="Times New Roman"/>
          <w:i/>
          <w:sz w:val="24"/>
        </w:rPr>
        <w:t>L’esperienza del dolore</w:t>
      </w:r>
      <w:r>
        <w:rPr>
          <w:rFonts w:ascii="Times New Roman" w:hAnsi="Times New Roman" w:cs="Times New Roman"/>
          <w:sz w:val="24"/>
        </w:rPr>
        <w:t xml:space="preserve">, </w:t>
      </w:r>
      <w:r w:rsidR="00E24B31">
        <w:rPr>
          <w:rFonts w:ascii="Times New Roman" w:hAnsi="Times New Roman" w:cs="Times New Roman"/>
          <w:sz w:val="24"/>
        </w:rPr>
        <w:t xml:space="preserve">rifacendosi alla mitologia greca e </w:t>
      </w:r>
      <w:r w:rsidR="00543C40">
        <w:rPr>
          <w:rFonts w:ascii="Times New Roman" w:hAnsi="Times New Roman" w:cs="Times New Roman"/>
          <w:sz w:val="24"/>
        </w:rPr>
        <w:t xml:space="preserve">parlando </w:t>
      </w:r>
      <w:r>
        <w:rPr>
          <w:rFonts w:ascii="Times New Roman" w:hAnsi="Times New Roman" w:cs="Times New Roman"/>
          <w:sz w:val="24"/>
        </w:rPr>
        <w:t xml:space="preserve">di </w:t>
      </w:r>
      <w:r w:rsidR="00CC5877">
        <w:rPr>
          <w:rFonts w:ascii="Times New Roman" w:hAnsi="Times New Roman" w:cs="Times New Roman"/>
          <w:sz w:val="24"/>
        </w:rPr>
        <w:t>Ate –</w:t>
      </w:r>
      <w:r w:rsidR="00F020D7">
        <w:rPr>
          <w:rFonts w:ascii="Times New Roman" w:hAnsi="Times New Roman" w:cs="Times New Roman"/>
          <w:sz w:val="24"/>
        </w:rPr>
        <w:t xml:space="preserve"> </w:t>
      </w:r>
      <w:r w:rsidR="00CC5877">
        <w:rPr>
          <w:rFonts w:ascii="Times New Roman" w:hAnsi="Times New Roman" w:cs="Times New Roman"/>
          <w:sz w:val="24"/>
        </w:rPr>
        <w:t xml:space="preserve">che nella cosmogonia omerica è </w:t>
      </w:r>
      <w:r w:rsidR="00E24B31">
        <w:rPr>
          <w:rFonts w:ascii="Times New Roman" w:hAnsi="Times New Roman" w:cs="Times New Roman"/>
          <w:sz w:val="24"/>
        </w:rPr>
        <w:t xml:space="preserve">la dea </w:t>
      </w:r>
      <w:r w:rsidR="00CC5877">
        <w:rPr>
          <w:rFonts w:ascii="Times New Roman" w:hAnsi="Times New Roman" w:cs="Times New Roman"/>
          <w:sz w:val="24"/>
        </w:rPr>
        <w:t>figlia di Zeus che porta alla rovina uomini e d</w:t>
      </w:r>
      <w:r w:rsidR="00E24B31">
        <w:rPr>
          <w:rFonts w:ascii="Times New Roman" w:hAnsi="Times New Roman" w:cs="Times New Roman"/>
          <w:sz w:val="24"/>
        </w:rPr>
        <w:t>è</w:t>
      </w:r>
      <w:r w:rsidR="00CC5877">
        <w:rPr>
          <w:rFonts w:ascii="Times New Roman" w:hAnsi="Times New Roman" w:cs="Times New Roman"/>
          <w:sz w:val="24"/>
        </w:rPr>
        <w:t>i –</w:t>
      </w:r>
      <w:r w:rsidR="00024716">
        <w:rPr>
          <w:rFonts w:ascii="Times New Roman" w:hAnsi="Times New Roman" w:cs="Times New Roman"/>
          <w:sz w:val="24"/>
        </w:rPr>
        <w:t xml:space="preserve"> </w:t>
      </w:r>
      <w:r w:rsidR="00543C40">
        <w:rPr>
          <w:rFonts w:ascii="Times New Roman" w:hAnsi="Times New Roman" w:cs="Times New Roman"/>
          <w:sz w:val="24"/>
        </w:rPr>
        <w:t xml:space="preserve">scrive che </w:t>
      </w:r>
      <w:r w:rsidR="00E24B31">
        <w:rPr>
          <w:rFonts w:ascii="Times New Roman" w:hAnsi="Times New Roman" w:cs="Times New Roman"/>
          <w:sz w:val="24"/>
        </w:rPr>
        <w:t xml:space="preserve">in quel sistema il dolore può essere compreso in tre modi. </w:t>
      </w:r>
      <w:r w:rsidR="00543C40">
        <w:rPr>
          <w:rFonts w:ascii="Times New Roman" w:hAnsi="Times New Roman" w:cs="Times New Roman"/>
          <w:sz w:val="24"/>
        </w:rPr>
        <w:t>«</w:t>
      </w:r>
      <w:r w:rsidR="00E24B31">
        <w:rPr>
          <w:rFonts w:ascii="Times New Roman" w:hAnsi="Times New Roman" w:cs="Times New Roman"/>
          <w:sz w:val="24"/>
        </w:rPr>
        <w:t>I</w:t>
      </w:r>
      <w:r w:rsidR="00543C40">
        <w:rPr>
          <w:rFonts w:ascii="Times New Roman" w:hAnsi="Times New Roman" w:cs="Times New Roman"/>
          <w:sz w:val="24"/>
        </w:rPr>
        <w:t xml:space="preserve">l dolore </w:t>
      </w:r>
      <w:r w:rsidR="00D843CF">
        <w:rPr>
          <w:rFonts w:ascii="Times New Roman" w:hAnsi="Times New Roman" w:cs="Times New Roman"/>
          <w:sz w:val="24"/>
        </w:rPr>
        <w:t xml:space="preserve">– anzitutto – </w:t>
      </w:r>
      <w:r w:rsidR="00543C40">
        <w:rPr>
          <w:rFonts w:ascii="Times New Roman" w:hAnsi="Times New Roman" w:cs="Times New Roman"/>
          <w:sz w:val="24"/>
        </w:rPr>
        <w:t>lo si può intendere in senso fisico come ferita, malattia»</w:t>
      </w:r>
      <w:r w:rsidR="00363761">
        <w:rPr>
          <w:rStyle w:val="Rimandonotaapidipagina"/>
          <w:rFonts w:ascii="Times New Roman" w:hAnsi="Times New Roman" w:cs="Times New Roman"/>
          <w:sz w:val="24"/>
        </w:rPr>
        <w:footnoteReference w:id="3"/>
      </w:r>
      <w:r w:rsidR="00543C40">
        <w:rPr>
          <w:rFonts w:ascii="Times New Roman" w:hAnsi="Times New Roman" w:cs="Times New Roman"/>
          <w:sz w:val="24"/>
        </w:rPr>
        <w:t xml:space="preserve">. Ecco, </w:t>
      </w:r>
      <w:r w:rsidR="00E24B31">
        <w:rPr>
          <w:rFonts w:ascii="Times New Roman" w:hAnsi="Times New Roman" w:cs="Times New Roman"/>
          <w:sz w:val="24"/>
        </w:rPr>
        <w:t xml:space="preserve">tra poco tratteremo della malattia ma </w:t>
      </w:r>
      <w:r w:rsidR="00543C40">
        <w:rPr>
          <w:rFonts w:ascii="Times New Roman" w:hAnsi="Times New Roman" w:cs="Times New Roman"/>
          <w:sz w:val="24"/>
        </w:rPr>
        <w:t xml:space="preserve">non dimentichiamo quel dolore che non deriva </w:t>
      </w:r>
      <w:r w:rsidR="00E24B31">
        <w:rPr>
          <w:rFonts w:ascii="Times New Roman" w:hAnsi="Times New Roman" w:cs="Times New Roman"/>
          <w:sz w:val="24"/>
        </w:rPr>
        <w:t xml:space="preserve">propriamente </w:t>
      </w:r>
      <w:r w:rsidR="00543C40">
        <w:rPr>
          <w:rFonts w:ascii="Times New Roman" w:hAnsi="Times New Roman" w:cs="Times New Roman"/>
          <w:sz w:val="24"/>
        </w:rPr>
        <w:t>da un</w:t>
      </w:r>
      <w:r w:rsidR="00813B60">
        <w:rPr>
          <w:rFonts w:ascii="Times New Roman" w:hAnsi="Times New Roman" w:cs="Times New Roman"/>
          <w:sz w:val="24"/>
        </w:rPr>
        <w:t>a</w:t>
      </w:r>
      <w:r w:rsidR="00543C40">
        <w:rPr>
          <w:rFonts w:ascii="Times New Roman" w:hAnsi="Times New Roman" w:cs="Times New Roman"/>
          <w:sz w:val="24"/>
        </w:rPr>
        <w:t xml:space="preserve"> </w:t>
      </w:r>
      <w:r w:rsidR="00E24B31">
        <w:rPr>
          <w:rFonts w:ascii="Times New Roman" w:hAnsi="Times New Roman" w:cs="Times New Roman"/>
          <w:sz w:val="24"/>
        </w:rPr>
        <w:t>patologia</w:t>
      </w:r>
      <w:r w:rsidR="00543C40">
        <w:rPr>
          <w:rFonts w:ascii="Times New Roman" w:hAnsi="Times New Roman" w:cs="Times New Roman"/>
          <w:sz w:val="24"/>
        </w:rPr>
        <w:t xml:space="preserve"> </w:t>
      </w:r>
      <w:r w:rsidR="004C1687">
        <w:rPr>
          <w:rFonts w:ascii="Times New Roman" w:hAnsi="Times New Roman" w:cs="Times New Roman"/>
          <w:sz w:val="24"/>
        </w:rPr>
        <w:t>e</w:t>
      </w:r>
      <w:r w:rsidR="00543C40">
        <w:rPr>
          <w:rFonts w:ascii="Times New Roman" w:hAnsi="Times New Roman" w:cs="Times New Roman"/>
          <w:sz w:val="24"/>
        </w:rPr>
        <w:t xml:space="preserve"> che è la conseguenza fisica di </w:t>
      </w:r>
      <w:r w:rsidR="00CC5877">
        <w:rPr>
          <w:rFonts w:ascii="Times New Roman" w:hAnsi="Times New Roman" w:cs="Times New Roman"/>
          <w:sz w:val="24"/>
        </w:rPr>
        <w:t xml:space="preserve">un </w:t>
      </w:r>
      <w:r w:rsidR="00CC5877" w:rsidRPr="00813B60">
        <w:rPr>
          <w:rFonts w:ascii="Times New Roman" w:hAnsi="Times New Roman" w:cs="Times New Roman"/>
          <w:i/>
          <w:sz w:val="24"/>
        </w:rPr>
        <w:t>incidente</w:t>
      </w:r>
      <w:r w:rsidR="00CC5877">
        <w:rPr>
          <w:rFonts w:ascii="Times New Roman" w:hAnsi="Times New Roman" w:cs="Times New Roman"/>
          <w:sz w:val="24"/>
        </w:rPr>
        <w:t xml:space="preserve">, o di un </w:t>
      </w:r>
      <w:r w:rsidR="00CC5877" w:rsidRPr="00813B60">
        <w:rPr>
          <w:rFonts w:ascii="Times New Roman" w:hAnsi="Times New Roman" w:cs="Times New Roman"/>
          <w:i/>
          <w:sz w:val="24"/>
        </w:rPr>
        <w:t>trauma</w:t>
      </w:r>
      <w:r w:rsidR="00813B60">
        <w:rPr>
          <w:rFonts w:ascii="Times New Roman" w:hAnsi="Times New Roman" w:cs="Times New Roman"/>
          <w:sz w:val="24"/>
        </w:rPr>
        <w:t xml:space="preserve">, insomma, di una </w:t>
      </w:r>
      <w:r w:rsidR="00813B60">
        <w:rPr>
          <w:rFonts w:ascii="Times New Roman" w:hAnsi="Times New Roman" w:cs="Times New Roman"/>
          <w:i/>
          <w:sz w:val="24"/>
        </w:rPr>
        <w:t>ferita</w:t>
      </w:r>
      <w:r w:rsidR="00CC5877">
        <w:rPr>
          <w:rFonts w:ascii="Times New Roman" w:hAnsi="Times New Roman" w:cs="Times New Roman"/>
          <w:sz w:val="24"/>
        </w:rPr>
        <w:t xml:space="preserve">. </w:t>
      </w:r>
      <w:r w:rsidR="00CC5877">
        <w:rPr>
          <w:rFonts w:ascii="Times New Roman" w:hAnsi="Times New Roman" w:cs="Times New Roman"/>
          <w:sz w:val="24"/>
        </w:rPr>
        <w:lastRenderedPageBreak/>
        <w:t>Il dolore, poi, continua Natoli, «lo si può intendere in senso religioso e tribale, come infezione, miasma; il dolore, infine, lo si può intendere in senso morale come aporia tragica». Secondo il filosofo, in tutti i casi «c’è sinergia tra sofferenza e colpa»</w:t>
      </w:r>
      <w:r w:rsidR="00363761">
        <w:rPr>
          <w:rStyle w:val="Rimandonotaapidipagina"/>
          <w:rFonts w:ascii="Times New Roman" w:hAnsi="Times New Roman" w:cs="Times New Roman"/>
          <w:sz w:val="24"/>
        </w:rPr>
        <w:footnoteReference w:id="4"/>
      </w:r>
      <w:r w:rsidR="00CC5877">
        <w:rPr>
          <w:rFonts w:ascii="Times New Roman" w:hAnsi="Times New Roman" w:cs="Times New Roman"/>
          <w:sz w:val="24"/>
        </w:rPr>
        <w:t xml:space="preserve">, </w:t>
      </w:r>
      <w:r w:rsidR="00A62B74">
        <w:rPr>
          <w:rFonts w:ascii="Times New Roman" w:hAnsi="Times New Roman" w:cs="Times New Roman"/>
          <w:sz w:val="24"/>
        </w:rPr>
        <w:t xml:space="preserve">ma di questo </w:t>
      </w:r>
      <w:r w:rsidR="00AD2538">
        <w:rPr>
          <w:rFonts w:ascii="Times New Roman" w:hAnsi="Times New Roman" w:cs="Times New Roman"/>
          <w:sz w:val="24"/>
        </w:rPr>
        <w:t xml:space="preserve">noi </w:t>
      </w:r>
      <w:r w:rsidR="00A62B74">
        <w:rPr>
          <w:rFonts w:ascii="Times New Roman" w:hAnsi="Times New Roman" w:cs="Times New Roman"/>
          <w:sz w:val="24"/>
        </w:rPr>
        <w:t xml:space="preserve">diremo più avanti, trattando appunto della relazione tra malattia e perdono. </w:t>
      </w:r>
      <w:r w:rsidR="00E24B31">
        <w:rPr>
          <w:rFonts w:ascii="Times New Roman" w:hAnsi="Times New Roman" w:cs="Times New Roman"/>
          <w:sz w:val="24"/>
        </w:rPr>
        <w:t xml:space="preserve">Piuttosto, vale la pena di accennare ad altre forme di “malattia”, se intendiamo questa in senso più generale e moderno: la </w:t>
      </w:r>
      <w:r w:rsidR="00983549">
        <w:rPr>
          <w:rFonts w:ascii="Times New Roman" w:hAnsi="Times New Roman" w:cs="Times New Roman"/>
          <w:sz w:val="24"/>
        </w:rPr>
        <w:t>“</w:t>
      </w:r>
      <w:r w:rsidR="00E24B31">
        <w:rPr>
          <w:rFonts w:ascii="Times New Roman" w:hAnsi="Times New Roman" w:cs="Times New Roman"/>
          <w:sz w:val="24"/>
        </w:rPr>
        <w:t>malattia dell’anima</w:t>
      </w:r>
      <w:r w:rsidR="00983549">
        <w:rPr>
          <w:rFonts w:ascii="Times New Roman" w:hAnsi="Times New Roman" w:cs="Times New Roman"/>
          <w:sz w:val="24"/>
        </w:rPr>
        <w:t>”, la “malattia mortale”</w:t>
      </w:r>
      <w:r w:rsidR="00E24B31">
        <w:rPr>
          <w:rFonts w:ascii="Times New Roman" w:hAnsi="Times New Roman" w:cs="Times New Roman"/>
          <w:sz w:val="24"/>
        </w:rPr>
        <w:t xml:space="preserve"> e quella che potremmo chiamare “</w:t>
      </w:r>
      <w:r w:rsidR="00983549">
        <w:rPr>
          <w:rFonts w:ascii="Times New Roman" w:hAnsi="Times New Roman" w:cs="Times New Roman"/>
          <w:sz w:val="24"/>
        </w:rPr>
        <w:t xml:space="preserve">malattia </w:t>
      </w:r>
      <w:r w:rsidR="00E24B31">
        <w:rPr>
          <w:rFonts w:ascii="Times New Roman" w:hAnsi="Times New Roman" w:cs="Times New Roman"/>
          <w:sz w:val="24"/>
        </w:rPr>
        <w:t xml:space="preserve">relazionale”. </w:t>
      </w:r>
    </w:p>
    <w:p w14:paraId="5D5179AC" w14:textId="77777777" w:rsidR="00AD2538" w:rsidRDefault="00D5229B" w:rsidP="00A62B74">
      <w:pPr>
        <w:rPr>
          <w:rFonts w:ascii="Times New Roman" w:hAnsi="Times New Roman" w:cs="Times New Roman"/>
          <w:sz w:val="24"/>
        </w:rPr>
      </w:pPr>
      <w:r>
        <w:rPr>
          <w:rFonts w:ascii="Times New Roman" w:hAnsi="Times New Roman" w:cs="Times New Roman"/>
          <w:sz w:val="24"/>
        </w:rPr>
        <w:t xml:space="preserve">Le </w:t>
      </w:r>
      <w:r w:rsidR="00983549" w:rsidRPr="00983549">
        <w:rPr>
          <w:rFonts w:ascii="Times New Roman" w:hAnsi="Times New Roman" w:cs="Times New Roman"/>
          <w:i/>
          <w:sz w:val="24"/>
        </w:rPr>
        <w:t>malattie dell’anima</w:t>
      </w:r>
      <w:r>
        <w:rPr>
          <w:rFonts w:ascii="Times New Roman" w:hAnsi="Times New Roman" w:cs="Times New Roman"/>
          <w:sz w:val="24"/>
        </w:rPr>
        <w:t xml:space="preserve"> sono </w:t>
      </w:r>
      <w:r w:rsidR="00A92B1A">
        <w:rPr>
          <w:rFonts w:ascii="Times New Roman" w:hAnsi="Times New Roman" w:cs="Times New Roman"/>
          <w:sz w:val="24"/>
        </w:rPr>
        <w:t>tornate</w:t>
      </w:r>
      <w:r>
        <w:rPr>
          <w:rFonts w:ascii="Times New Roman" w:hAnsi="Times New Roman" w:cs="Times New Roman"/>
          <w:sz w:val="24"/>
        </w:rPr>
        <w:t xml:space="preserve"> alla ribalta a fine 2016, allorquando papa Francesco ha regalato ai membri della </w:t>
      </w:r>
      <w:r w:rsidR="00AD2538">
        <w:rPr>
          <w:rFonts w:ascii="Times New Roman" w:hAnsi="Times New Roman" w:cs="Times New Roman"/>
          <w:sz w:val="24"/>
        </w:rPr>
        <w:t>C</w:t>
      </w:r>
      <w:r>
        <w:rPr>
          <w:rFonts w:ascii="Times New Roman" w:hAnsi="Times New Roman" w:cs="Times New Roman"/>
          <w:sz w:val="24"/>
        </w:rPr>
        <w:t>uria</w:t>
      </w:r>
      <w:r w:rsidR="00AD2538">
        <w:rPr>
          <w:rFonts w:ascii="Times New Roman" w:hAnsi="Times New Roman" w:cs="Times New Roman"/>
          <w:sz w:val="24"/>
        </w:rPr>
        <w:t xml:space="preserve"> romana</w:t>
      </w:r>
      <w:r>
        <w:rPr>
          <w:rFonts w:ascii="Times New Roman" w:hAnsi="Times New Roman" w:cs="Times New Roman"/>
          <w:sz w:val="24"/>
        </w:rPr>
        <w:t xml:space="preserve">, in occasione degli auguri natalizi, il libro del quinto generale dei Gesuiti, Claudio Acquaviva, dal titolo </w:t>
      </w:r>
      <w:r>
        <w:rPr>
          <w:rFonts w:ascii="Times New Roman" w:hAnsi="Times New Roman" w:cs="Times New Roman"/>
          <w:i/>
          <w:sz w:val="24"/>
        </w:rPr>
        <w:t xml:space="preserve">Accorgimenti per curare le malattie dell’anima </w:t>
      </w:r>
      <w:r>
        <w:rPr>
          <w:rFonts w:ascii="Times New Roman" w:hAnsi="Times New Roman" w:cs="Times New Roman"/>
          <w:sz w:val="24"/>
        </w:rPr>
        <w:t xml:space="preserve">(o meglio, nell’originale, </w:t>
      </w:r>
      <w:r>
        <w:rPr>
          <w:rFonts w:ascii="Times New Roman" w:hAnsi="Times New Roman" w:cs="Times New Roman"/>
          <w:i/>
          <w:sz w:val="24"/>
        </w:rPr>
        <w:t>Industrie pro Superioribus eiusdem Societatis ad curando animae morbos</w:t>
      </w:r>
      <w:r>
        <w:rPr>
          <w:rFonts w:ascii="Times New Roman" w:hAnsi="Times New Roman" w:cs="Times New Roman"/>
          <w:sz w:val="24"/>
        </w:rPr>
        <w:t>). A leggere l’indice e sfogliare il libro si vede bene cosa si intenda qui con malattie dell’anima, ovvero quelle “spirituali”, come – cito a caso –, il languore nella vita spirituale</w:t>
      </w:r>
      <w:r w:rsidR="00AD2538">
        <w:rPr>
          <w:rFonts w:ascii="Times New Roman" w:hAnsi="Times New Roman" w:cs="Times New Roman"/>
          <w:sz w:val="24"/>
        </w:rPr>
        <w:t xml:space="preserve">, </w:t>
      </w:r>
      <w:r>
        <w:rPr>
          <w:rFonts w:ascii="Times New Roman" w:hAnsi="Times New Roman" w:cs="Times New Roman"/>
          <w:sz w:val="24"/>
        </w:rPr>
        <w:t>la mancanza di obbedienza</w:t>
      </w:r>
      <w:r w:rsidR="00AD2538">
        <w:rPr>
          <w:rFonts w:ascii="Times New Roman" w:hAnsi="Times New Roman" w:cs="Times New Roman"/>
          <w:sz w:val="24"/>
        </w:rPr>
        <w:t xml:space="preserve">, </w:t>
      </w:r>
      <w:r>
        <w:rPr>
          <w:rFonts w:ascii="Times New Roman" w:hAnsi="Times New Roman" w:cs="Times New Roman"/>
          <w:sz w:val="24"/>
        </w:rPr>
        <w:t>l’inclinazione alla sensualità e alle amicizie</w:t>
      </w:r>
      <w:r w:rsidR="00AD2538">
        <w:rPr>
          <w:rFonts w:ascii="Times New Roman" w:hAnsi="Times New Roman" w:cs="Times New Roman"/>
          <w:sz w:val="24"/>
        </w:rPr>
        <w:t xml:space="preserve">, </w:t>
      </w:r>
      <w:r>
        <w:rPr>
          <w:rFonts w:ascii="Times New Roman" w:hAnsi="Times New Roman" w:cs="Times New Roman"/>
          <w:sz w:val="24"/>
        </w:rPr>
        <w:t xml:space="preserve">ira, intolleranza, antipatia verso i fratelli, ecc. Coloro che sono affetti da queste malattie sono chiamati, ovviamente, dall’Acquaviva, “infermi”. </w:t>
      </w:r>
    </w:p>
    <w:p w14:paraId="7A2C3AFF" w14:textId="39212091" w:rsidR="00024716" w:rsidRDefault="00D5229B" w:rsidP="00A62B74">
      <w:pPr>
        <w:rPr>
          <w:rFonts w:ascii="Times New Roman" w:hAnsi="Times New Roman" w:cs="Times New Roman"/>
          <w:sz w:val="24"/>
        </w:rPr>
      </w:pPr>
      <w:r>
        <w:rPr>
          <w:rFonts w:ascii="Times New Roman" w:hAnsi="Times New Roman" w:cs="Times New Roman"/>
          <w:sz w:val="24"/>
        </w:rPr>
        <w:t xml:space="preserve">Ma </w:t>
      </w:r>
      <w:r w:rsidR="00A62B74">
        <w:rPr>
          <w:rFonts w:ascii="Times New Roman" w:hAnsi="Times New Roman" w:cs="Times New Roman"/>
          <w:sz w:val="24"/>
        </w:rPr>
        <w:t xml:space="preserve">per </w:t>
      </w:r>
      <w:r w:rsidR="00AD2538">
        <w:rPr>
          <w:rFonts w:ascii="Times New Roman" w:hAnsi="Times New Roman" w:cs="Times New Roman"/>
          <w:sz w:val="24"/>
        </w:rPr>
        <w:t xml:space="preserve">arrivare ai nostri giorni, altre malattie dell’anima possono essere ravvisate, </w:t>
      </w:r>
      <w:r w:rsidR="00A62B74">
        <w:rPr>
          <w:rFonts w:ascii="Times New Roman" w:hAnsi="Times New Roman" w:cs="Times New Roman"/>
          <w:sz w:val="24"/>
        </w:rPr>
        <w:t xml:space="preserve">oltre </w:t>
      </w:r>
      <w:r w:rsidR="00AD2538">
        <w:rPr>
          <w:rFonts w:ascii="Times New Roman" w:hAnsi="Times New Roman" w:cs="Times New Roman"/>
          <w:sz w:val="24"/>
        </w:rPr>
        <w:t>che ne</w:t>
      </w:r>
      <w:r w:rsidR="00A62B74">
        <w:rPr>
          <w:rFonts w:ascii="Times New Roman" w:hAnsi="Times New Roman" w:cs="Times New Roman"/>
          <w:sz w:val="24"/>
        </w:rPr>
        <w:t>lle</w:t>
      </w:r>
      <w:r>
        <w:rPr>
          <w:rFonts w:ascii="Times New Roman" w:hAnsi="Times New Roman" w:cs="Times New Roman"/>
          <w:sz w:val="24"/>
        </w:rPr>
        <w:t xml:space="preserve"> varie forme di depressione </w:t>
      </w:r>
      <w:r w:rsidR="004C1687">
        <w:rPr>
          <w:rFonts w:ascii="Times New Roman" w:hAnsi="Times New Roman" w:cs="Times New Roman"/>
          <w:sz w:val="24"/>
        </w:rPr>
        <w:t>definite</w:t>
      </w:r>
      <w:r>
        <w:rPr>
          <w:rFonts w:ascii="Times New Roman" w:hAnsi="Times New Roman" w:cs="Times New Roman"/>
          <w:sz w:val="24"/>
        </w:rPr>
        <w:t xml:space="preserve"> col nome di “male oscuro”, o “male di vivere”, </w:t>
      </w:r>
      <w:r w:rsidR="00AD2538">
        <w:rPr>
          <w:rFonts w:ascii="Times New Roman" w:hAnsi="Times New Roman" w:cs="Times New Roman"/>
          <w:sz w:val="24"/>
        </w:rPr>
        <w:t>anche in nuove forme. D</w:t>
      </w:r>
      <w:r>
        <w:rPr>
          <w:rFonts w:ascii="Times New Roman" w:hAnsi="Times New Roman" w:cs="Times New Roman"/>
          <w:sz w:val="24"/>
        </w:rPr>
        <w:t>urante il XVIII Congresso mondiale di Psichiatria dinamica che si è tenuto a Firenze nell’aprile di quest’anno</w:t>
      </w:r>
      <w:r w:rsidR="00AD2538">
        <w:rPr>
          <w:rFonts w:ascii="Times New Roman" w:hAnsi="Times New Roman" w:cs="Times New Roman"/>
          <w:sz w:val="24"/>
        </w:rPr>
        <w:t xml:space="preserve"> 2017</w:t>
      </w:r>
      <w:r>
        <w:rPr>
          <w:rFonts w:ascii="Times New Roman" w:hAnsi="Times New Roman" w:cs="Times New Roman"/>
          <w:sz w:val="24"/>
        </w:rPr>
        <w:t xml:space="preserve"> – </w:t>
      </w:r>
      <w:r w:rsidR="00A92B1A">
        <w:rPr>
          <w:rFonts w:ascii="Times New Roman" w:hAnsi="Times New Roman" w:cs="Times New Roman"/>
          <w:sz w:val="24"/>
        </w:rPr>
        <w:t>secondo quanto</w:t>
      </w:r>
      <w:r>
        <w:rPr>
          <w:rFonts w:ascii="Times New Roman" w:hAnsi="Times New Roman" w:cs="Times New Roman"/>
          <w:sz w:val="24"/>
        </w:rPr>
        <w:t xml:space="preserve"> </w:t>
      </w:r>
      <w:r w:rsidR="00A92B1A">
        <w:rPr>
          <w:rFonts w:ascii="Times New Roman" w:hAnsi="Times New Roman" w:cs="Times New Roman"/>
          <w:sz w:val="24"/>
        </w:rPr>
        <w:t>i comunicati</w:t>
      </w:r>
      <w:r>
        <w:rPr>
          <w:rFonts w:ascii="Times New Roman" w:hAnsi="Times New Roman" w:cs="Times New Roman"/>
          <w:sz w:val="24"/>
        </w:rPr>
        <w:t xml:space="preserve"> stampa hanno riportato – l’ansia e la depressione da dipendenze tecnologiche saranno le malattie mentali più diffuse nel prossimo decennio.</w:t>
      </w:r>
      <w:r w:rsidR="00A92B1A">
        <w:rPr>
          <w:rFonts w:ascii="Times New Roman" w:hAnsi="Times New Roman" w:cs="Times New Roman"/>
          <w:sz w:val="24"/>
        </w:rPr>
        <w:t xml:space="preserve"> Senza dire, ovviamente, delle altre malattie quali le crisi di panico, o i disturbi del comportamento alimentare, quali anoressia, ecc</w:t>
      </w:r>
      <w:r w:rsidR="004C1687">
        <w:rPr>
          <w:rFonts w:ascii="Times New Roman" w:hAnsi="Times New Roman" w:cs="Times New Roman"/>
          <w:sz w:val="24"/>
        </w:rPr>
        <w:t>.</w:t>
      </w:r>
      <w:r w:rsidR="00AD2538">
        <w:rPr>
          <w:rFonts w:ascii="Times New Roman" w:hAnsi="Times New Roman" w:cs="Times New Roman"/>
          <w:sz w:val="24"/>
        </w:rPr>
        <w:t>, o, ancora, le diverse forme di dipendenze</w:t>
      </w:r>
      <w:r w:rsidR="00A92B1A">
        <w:rPr>
          <w:rFonts w:ascii="Times New Roman" w:hAnsi="Times New Roman" w:cs="Times New Roman"/>
          <w:sz w:val="24"/>
        </w:rPr>
        <w:t xml:space="preserve">. Tutte patologie, o malattie, che hanno a che fare </w:t>
      </w:r>
      <w:r w:rsidR="00983549">
        <w:rPr>
          <w:rFonts w:ascii="Times New Roman" w:hAnsi="Times New Roman" w:cs="Times New Roman"/>
          <w:sz w:val="24"/>
        </w:rPr>
        <w:t xml:space="preserve">soprattutto </w:t>
      </w:r>
      <w:r w:rsidR="00A92B1A">
        <w:rPr>
          <w:rFonts w:ascii="Times New Roman" w:hAnsi="Times New Roman" w:cs="Times New Roman"/>
          <w:sz w:val="24"/>
        </w:rPr>
        <w:t>con l’industrializzazione postmoderna e il consumismo.</w:t>
      </w:r>
    </w:p>
    <w:p w14:paraId="3153A67B" w14:textId="5284B54D" w:rsidR="00983549" w:rsidRDefault="00983549" w:rsidP="00D9388C">
      <w:pPr>
        <w:rPr>
          <w:rFonts w:ascii="Times New Roman" w:hAnsi="Times New Roman" w:cs="Times New Roman"/>
          <w:sz w:val="24"/>
        </w:rPr>
      </w:pPr>
      <w:r>
        <w:rPr>
          <w:rFonts w:ascii="Times New Roman" w:hAnsi="Times New Roman" w:cs="Times New Roman"/>
          <w:sz w:val="24"/>
        </w:rPr>
        <w:t>Non è necessario però arrivare così vicino a noi, per parlare di quella malattia che Soren Kierkegaard nel suo scritto del 1849</w:t>
      </w:r>
      <w:r w:rsidR="00AD2538">
        <w:rPr>
          <w:rFonts w:ascii="Times New Roman" w:hAnsi="Times New Roman" w:cs="Times New Roman"/>
          <w:sz w:val="24"/>
        </w:rPr>
        <w:t>,</w:t>
      </w:r>
      <w:r>
        <w:rPr>
          <w:rFonts w:ascii="Times New Roman" w:hAnsi="Times New Roman" w:cs="Times New Roman"/>
          <w:sz w:val="24"/>
        </w:rPr>
        <w:t xml:space="preserve"> </w:t>
      </w:r>
      <w:r>
        <w:rPr>
          <w:rFonts w:ascii="Times New Roman" w:hAnsi="Times New Roman" w:cs="Times New Roman"/>
          <w:i/>
          <w:sz w:val="24"/>
        </w:rPr>
        <w:t xml:space="preserve">La malattia mortale </w:t>
      </w:r>
      <w:r>
        <w:rPr>
          <w:rFonts w:ascii="Times New Roman" w:hAnsi="Times New Roman" w:cs="Times New Roman"/>
          <w:sz w:val="24"/>
        </w:rPr>
        <w:t xml:space="preserve">(meglio: </w:t>
      </w:r>
      <w:r>
        <w:rPr>
          <w:rFonts w:ascii="Times New Roman" w:hAnsi="Times New Roman" w:cs="Times New Roman"/>
          <w:i/>
          <w:sz w:val="24"/>
        </w:rPr>
        <w:t>La malattia per la morte</w:t>
      </w:r>
      <w:r w:rsidRPr="00AD2538">
        <w:rPr>
          <w:rStyle w:val="Rimandonotaapidipagina"/>
          <w:rFonts w:ascii="Times New Roman" w:hAnsi="Times New Roman" w:cs="Times New Roman"/>
          <w:sz w:val="24"/>
        </w:rPr>
        <w:footnoteReference w:id="5"/>
      </w:r>
      <w:r>
        <w:rPr>
          <w:rFonts w:ascii="Times New Roman" w:hAnsi="Times New Roman" w:cs="Times New Roman"/>
          <w:sz w:val="24"/>
        </w:rPr>
        <w:t xml:space="preserve">), vede come una forma di </w:t>
      </w:r>
      <w:r w:rsidRPr="00AD2538">
        <w:rPr>
          <w:rFonts w:ascii="Times New Roman" w:hAnsi="Times New Roman" w:cs="Times New Roman"/>
          <w:i/>
          <w:sz w:val="24"/>
        </w:rPr>
        <w:t>disperazione</w:t>
      </w:r>
      <w:r>
        <w:rPr>
          <w:rFonts w:ascii="Times New Roman" w:hAnsi="Times New Roman" w:cs="Times New Roman"/>
          <w:sz w:val="24"/>
        </w:rPr>
        <w:t xml:space="preserve"> strettamente legata al </w:t>
      </w:r>
      <w:r w:rsidRPr="00AD2538">
        <w:rPr>
          <w:rFonts w:ascii="Times New Roman" w:hAnsi="Times New Roman" w:cs="Times New Roman"/>
          <w:i/>
          <w:sz w:val="24"/>
        </w:rPr>
        <w:t>peccato</w:t>
      </w:r>
      <w:r w:rsidR="00D9388C">
        <w:rPr>
          <w:rFonts w:ascii="Times New Roman" w:hAnsi="Times New Roman" w:cs="Times New Roman"/>
          <w:sz w:val="24"/>
        </w:rPr>
        <w:t>. Per il filosofo danese, la malattia dell’anima è il peccato, meglio: la malattia mortale è la disperazione, e la disperazione è il peccato</w:t>
      </w:r>
      <w:r>
        <w:rPr>
          <w:rFonts w:ascii="Times New Roman" w:hAnsi="Times New Roman" w:cs="Times New Roman"/>
          <w:sz w:val="24"/>
        </w:rPr>
        <w:t xml:space="preserve">. Su questo rapporto </w:t>
      </w:r>
      <w:r w:rsidR="00AD2538" w:rsidRPr="00AD2538">
        <w:rPr>
          <w:rFonts w:ascii="Times New Roman" w:hAnsi="Times New Roman" w:cs="Times New Roman"/>
          <w:sz w:val="24"/>
        </w:rPr>
        <w:t xml:space="preserve">diremo qualcosa </w:t>
      </w:r>
      <w:r w:rsidRPr="00AD2538">
        <w:rPr>
          <w:rFonts w:ascii="Times New Roman" w:hAnsi="Times New Roman" w:cs="Times New Roman"/>
          <w:sz w:val="24"/>
        </w:rPr>
        <w:t>più avanti</w:t>
      </w:r>
      <w:r>
        <w:rPr>
          <w:rFonts w:ascii="Times New Roman" w:hAnsi="Times New Roman" w:cs="Times New Roman"/>
          <w:sz w:val="24"/>
        </w:rPr>
        <w:t xml:space="preserve">, ma sin da ora è utile ricordare che </w:t>
      </w:r>
      <w:r w:rsidR="00AD2538">
        <w:rPr>
          <w:rFonts w:ascii="Times New Roman" w:hAnsi="Times New Roman" w:cs="Times New Roman"/>
          <w:sz w:val="24"/>
        </w:rPr>
        <w:t xml:space="preserve">Kierkegaard </w:t>
      </w:r>
      <w:r w:rsidR="00704514">
        <w:rPr>
          <w:rFonts w:ascii="Times New Roman" w:hAnsi="Times New Roman" w:cs="Times New Roman"/>
          <w:sz w:val="24"/>
        </w:rPr>
        <w:t>prendeva l’avvio</w:t>
      </w:r>
      <w:r>
        <w:rPr>
          <w:rFonts w:ascii="Times New Roman" w:hAnsi="Times New Roman" w:cs="Times New Roman"/>
          <w:sz w:val="24"/>
        </w:rPr>
        <w:t xml:space="preserve"> nella sua </w:t>
      </w:r>
      <w:r w:rsidR="00704514">
        <w:rPr>
          <w:rFonts w:ascii="Times New Roman" w:hAnsi="Times New Roman" w:cs="Times New Roman"/>
          <w:sz w:val="24"/>
        </w:rPr>
        <w:t>riflessione</w:t>
      </w:r>
      <w:r>
        <w:rPr>
          <w:rFonts w:ascii="Times New Roman" w:hAnsi="Times New Roman" w:cs="Times New Roman"/>
          <w:sz w:val="24"/>
        </w:rPr>
        <w:t xml:space="preserve"> dal testo di Gv 11 sulla rianimazione di Lazzaro, dove si legge che la malattia (e la conseguente guarigione) dell’amico di Gesù «non porterà alla morte, ma è per la gloria di Dio, affinché per mezzo di essa il Figlio di Dio venga glorificato» (Gv 11,4). Vale la pena soffermarsi </w:t>
      </w:r>
      <w:r w:rsidR="00D9388C">
        <w:rPr>
          <w:rFonts w:ascii="Times New Roman" w:hAnsi="Times New Roman" w:cs="Times New Roman"/>
          <w:sz w:val="24"/>
        </w:rPr>
        <w:t xml:space="preserve">solo brevemente su quanto scrive Kierkegaard nell’esordio della sua opera. Spiegando come la malattia di Lazzaro </w:t>
      </w:r>
      <w:r w:rsidR="00704514">
        <w:rPr>
          <w:rFonts w:ascii="Times New Roman" w:hAnsi="Times New Roman" w:cs="Times New Roman"/>
          <w:sz w:val="24"/>
        </w:rPr>
        <w:t>fosse</w:t>
      </w:r>
      <w:r w:rsidR="00D9388C">
        <w:rPr>
          <w:rFonts w:ascii="Times New Roman" w:hAnsi="Times New Roman" w:cs="Times New Roman"/>
          <w:sz w:val="24"/>
        </w:rPr>
        <w:t xml:space="preserve"> “mortale”, ma </w:t>
      </w:r>
      <w:r w:rsidR="00D9388C" w:rsidRPr="00D9388C">
        <w:rPr>
          <w:rFonts w:ascii="Times New Roman" w:hAnsi="Times New Roman" w:cs="Times New Roman"/>
          <w:i/>
          <w:sz w:val="24"/>
        </w:rPr>
        <w:t>non</w:t>
      </w:r>
      <w:r w:rsidR="00D9388C">
        <w:rPr>
          <w:rFonts w:ascii="Times New Roman" w:hAnsi="Times New Roman" w:cs="Times New Roman"/>
          <w:sz w:val="24"/>
        </w:rPr>
        <w:t xml:space="preserve"> per la morte, aggiunge: «compresa cristianamente, la morte non è affatto il termine ultimo di ogni cosa, anch’essa è solo un piccolo avvenimento all’interno di quello che è il tutto, una vita eterna; e nella morte, compresa cristianamente, c’è infinitamente più speranza di quanta ce ne sia, parlando in modo meramente umano, quando non solo c’è vita, ma quando la vita è al culmine della salute e della forza»</w:t>
      </w:r>
      <w:r w:rsidR="00D9388C">
        <w:rPr>
          <w:rStyle w:val="Rimandonotaapidipagina"/>
          <w:rFonts w:ascii="Times New Roman" w:hAnsi="Times New Roman" w:cs="Times New Roman"/>
          <w:sz w:val="24"/>
        </w:rPr>
        <w:footnoteReference w:id="6"/>
      </w:r>
      <w:r w:rsidR="00D9388C">
        <w:rPr>
          <w:rFonts w:ascii="Times New Roman" w:hAnsi="Times New Roman" w:cs="Times New Roman"/>
          <w:sz w:val="24"/>
        </w:rPr>
        <w:t xml:space="preserve">. La morte, invece, viene dalla disperazione, che per il filosofo assume varie forme. </w:t>
      </w:r>
    </w:p>
    <w:p w14:paraId="2C5B9306" w14:textId="50781664" w:rsidR="009B408F" w:rsidRDefault="00704514" w:rsidP="00AF3F8F">
      <w:pPr>
        <w:rPr>
          <w:rFonts w:ascii="Times New Roman" w:hAnsi="Times New Roman" w:cs="Times New Roman"/>
          <w:sz w:val="24"/>
        </w:rPr>
      </w:pPr>
      <w:r>
        <w:rPr>
          <w:rFonts w:ascii="Times New Roman" w:hAnsi="Times New Roman" w:cs="Times New Roman"/>
          <w:sz w:val="24"/>
        </w:rPr>
        <w:t>Infine, un accenno a quelle</w:t>
      </w:r>
      <w:r w:rsidR="00A92B1A">
        <w:rPr>
          <w:rFonts w:ascii="Times New Roman" w:hAnsi="Times New Roman" w:cs="Times New Roman"/>
          <w:sz w:val="24"/>
        </w:rPr>
        <w:t xml:space="preserve"> che </w:t>
      </w:r>
      <w:r>
        <w:rPr>
          <w:rFonts w:ascii="Times New Roman" w:hAnsi="Times New Roman" w:cs="Times New Roman"/>
          <w:sz w:val="24"/>
        </w:rPr>
        <w:t>definirei</w:t>
      </w:r>
      <w:r w:rsidR="00A92B1A">
        <w:rPr>
          <w:rFonts w:ascii="Times New Roman" w:hAnsi="Times New Roman" w:cs="Times New Roman"/>
          <w:sz w:val="24"/>
        </w:rPr>
        <w:t xml:space="preserve"> </w:t>
      </w:r>
      <w:r w:rsidR="00A92B1A" w:rsidRPr="00983549">
        <w:rPr>
          <w:rFonts w:ascii="Times New Roman" w:hAnsi="Times New Roman" w:cs="Times New Roman"/>
          <w:i/>
          <w:sz w:val="24"/>
        </w:rPr>
        <w:t>malattia relazionale</w:t>
      </w:r>
      <w:r>
        <w:rPr>
          <w:rFonts w:ascii="Times New Roman" w:hAnsi="Times New Roman" w:cs="Times New Roman"/>
          <w:sz w:val="24"/>
        </w:rPr>
        <w:t>, ovvero quelle speciali forme</w:t>
      </w:r>
      <w:r w:rsidR="00A92B1A">
        <w:rPr>
          <w:rFonts w:ascii="Times New Roman" w:hAnsi="Times New Roman" w:cs="Times New Roman"/>
          <w:sz w:val="24"/>
        </w:rPr>
        <w:t xml:space="preserve"> di sofferenza che riguarda</w:t>
      </w:r>
      <w:r>
        <w:rPr>
          <w:rFonts w:ascii="Times New Roman" w:hAnsi="Times New Roman" w:cs="Times New Roman"/>
          <w:sz w:val="24"/>
        </w:rPr>
        <w:t>no</w:t>
      </w:r>
      <w:r w:rsidR="00A92B1A">
        <w:rPr>
          <w:rFonts w:ascii="Times New Roman" w:hAnsi="Times New Roman" w:cs="Times New Roman"/>
          <w:sz w:val="24"/>
        </w:rPr>
        <w:t xml:space="preserve">, appunto, le relazioni. Non mi sto </w:t>
      </w:r>
      <w:r w:rsidR="006338E8">
        <w:rPr>
          <w:rFonts w:ascii="Times New Roman" w:hAnsi="Times New Roman" w:cs="Times New Roman"/>
          <w:sz w:val="24"/>
        </w:rPr>
        <w:t xml:space="preserve">riferendo qui semplicemente alle malattie mentali o alla demenza o a quelle malattie croniche che causano l’isolamento sociale e che tra l’altro in una qualche forma anche Gesù ha affrontato </w:t>
      </w:r>
      <w:r>
        <w:rPr>
          <w:rFonts w:ascii="Times New Roman" w:hAnsi="Times New Roman" w:cs="Times New Roman"/>
          <w:sz w:val="24"/>
        </w:rPr>
        <w:t xml:space="preserve">condividendo </w:t>
      </w:r>
      <w:r w:rsidR="006338E8">
        <w:rPr>
          <w:rFonts w:ascii="Times New Roman" w:hAnsi="Times New Roman" w:cs="Times New Roman"/>
          <w:sz w:val="24"/>
        </w:rPr>
        <w:t>l’isolamento sociale del lebbroso purificato da Gesù</w:t>
      </w:r>
      <w:r>
        <w:rPr>
          <w:rFonts w:ascii="Times New Roman" w:hAnsi="Times New Roman" w:cs="Times New Roman"/>
          <w:sz w:val="24"/>
        </w:rPr>
        <w:t xml:space="preserve"> (di cui diremo sotto</w:t>
      </w:r>
      <w:r w:rsidR="006338E8">
        <w:rPr>
          <w:rFonts w:ascii="Times New Roman" w:hAnsi="Times New Roman" w:cs="Times New Roman"/>
          <w:sz w:val="24"/>
        </w:rPr>
        <w:t>)</w:t>
      </w:r>
      <w:r w:rsidR="0002143F">
        <w:rPr>
          <w:rFonts w:ascii="Times New Roman" w:hAnsi="Times New Roman" w:cs="Times New Roman"/>
          <w:sz w:val="24"/>
        </w:rPr>
        <w:t>,</w:t>
      </w:r>
      <w:r w:rsidR="006338E8">
        <w:rPr>
          <w:rFonts w:ascii="Times New Roman" w:hAnsi="Times New Roman" w:cs="Times New Roman"/>
          <w:sz w:val="24"/>
        </w:rPr>
        <w:t xml:space="preserve"> </w:t>
      </w:r>
      <w:r w:rsidR="00404B60">
        <w:rPr>
          <w:rFonts w:ascii="Times New Roman" w:hAnsi="Times New Roman" w:cs="Times New Roman"/>
          <w:sz w:val="24"/>
        </w:rPr>
        <w:t>ma</w:t>
      </w:r>
      <w:r w:rsidR="006338E8">
        <w:rPr>
          <w:rFonts w:ascii="Times New Roman" w:hAnsi="Times New Roman" w:cs="Times New Roman"/>
          <w:sz w:val="24"/>
        </w:rPr>
        <w:t xml:space="preserve"> voglio alludere alle sofferenze che vengono dalle relazioni incrinate, dalle delusioni ricevute, dal male che viene inferto da una persona ad un’altra persona, </w:t>
      </w:r>
      <w:r>
        <w:rPr>
          <w:rFonts w:ascii="Times New Roman" w:hAnsi="Times New Roman" w:cs="Times New Roman"/>
          <w:sz w:val="24"/>
        </w:rPr>
        <w:t xml:space="preserve">e non tanto o </w:t>
      </w:r>
      <w:r w:rsidR="006338E8">
        <w:rPr>
          <w:rFonts w:ascii="Times New Roman" w:hAnsi="Times New Roman" w:cs="Times New Roman"/>
          <w:sz w:val="24"/>
        </w:rPr>
        <w:t xml:space="preserve">non </w:t>
      </w:r>
      <w:r>
        <w:rPr>
          <w:rFonts w:ascii="Times New Roman" w:hAnsi="Times New Roman" w:cs="Times New Roman"/>
          <w:sz w:val="24"/>
        </w:rPr>
        <w:t xml:space="preserve">solo </w:t>
      </w:r>
      <w:r w:rsidR="006338E8">
        <w:rPr>
          <w:rFonts w:ascii="Times New Roman" w:hAnsi="Times New Roman" w:cs="Times New Roman"/>
          <w:sz w:val="24"/>
        </w:rPr>
        <w:t xml:space="preserve">in senso fisico, ma attraverso le </w:t>
      </w:r>
      <w:r w:rsidR="006338E8" w:rsidRPr="00704514">
        <w:rPr>
          <w:rFonts w:ascii="Times New Roman" w:hAnsi="Times New Roman" w:cs="Times New Roman"/>
          <w:i/>
          <w:sz w:val="24"/>
        </w:rPr>
        <w:t>relazioni</w:t>
      </w:r>
      <w:r w:rsidR="006338E8">
        <w:rPr>
          <w:rFonts w:ascii="Times New Roman" w:hAnsi="Times New Roman" w:cs="Times New Roman"/>
          <w:sz w:val="24"/>
        </w:rPr>
        <w:t xml:space="preserve">. </w:t>
      </w:r>
      <w:r w:rsidR="00404B60" w:rsidRPr="00A62B74">
        <w:rPr>
          <w:rFonts w:ascii="Times New Roman" w:hAnsi="Times New Roman" w:cs="Times New Roman"/>
          <w:sz w:val="24"/>
        </w:rPr>
        <w:t xml:space="preserve">Ricordo che la scuola di </w:t>
      </w:r>
      <w:r w:rsidR="00404B60" w:rsidRPr="00A62B74">
        <w:rPr>
          <w:rFonts w:ascii="Times New Roman" w:hAnsi="Times New Roman" w:cs="Times New Roman"/>
          <w:sz w:val="24"/>
        </w:rPr>
        <w:lastRenderedPageBreak/>
        <w:t xml:space="preserve">Palo Alto, in particolare con Paul Watzlawick, ha ipotizzato come la </w:t>
      </w:r>
      <w:r w:rsidR="00A62B74" w:rsidRPr="00A62B74">
        <w:rPr>
          <w:rFonts w:ascii="Times New Roman" w:hAnsi="Times New Roman" w:cs="Times New Roman"/>
          <w:sz w:val="24"/>
        </w:rPr>
        <w:t xml:space="preserve">comunicazione </w:t>
      </w:r>
      <w:r w:rsidR="00404B60" w:rsidRPr="00A62B74">
        <w:rPr>
          <w:rFonts w:ascii="Times New Roman" w:hAnsi="Times New Roman" w:cs="Times New Roman"/>
          <w:sz w:val="24"/>
        </w:rPr>
        <w:t>patologi</w:t>
      </w:r>
      <w:r w:rsidR="00A62B74" w:rsidRPr="00A62B74">
        <w:rPr>
          <w:rFonts w:ascii="Times New Roman" w:hAnsi="Times New Roman" w:cs="Times New Roman"/>
          <w:sz w:val="24"/>
        </w:rPr>
        <w:t>c</w:t>
      </w:r>
      <w:r w:rsidR="00404B60" w:rsidRPr="00A62B74">
        <w:rPr>
          <w:rFonts w:ascii="Times New Roman" w:hAnsi="Times New Roman" w:cs="Times New Roman"/>
          <w:sz w:val="24"/>
        </w:rPr>
        <w:t xml:space="preserve">a </w:t>
      </w:r>
      <w:r w:rsidR="00A62B74" w:rsidRPr="00A62B74">
        <w:rPr>
          <w:rFonts w:ascii="Times New Roman" w:hAnsi="Times New Roman" w:cs="Times New Roman"/>
          <w:sz w:val="24"/>
        </w:rPr>
        <w:t>sia fonte di malattia e di devianza</w:t>
      </w:r>
      <w:r w:rsidR="00F152D9">
        <w:rPr>
          <w:rStyle w:val="Rimandonotaapidipagina"/>
          <w:rFonts w:ascii="Times New Roman" w:hAnsi="Times New Roman" w:cs="Times New Roman"/>
          <w:sz w:val="24"/>
        </w:rPr>
        <w:footnoteReference w:id="7"/>
      </w:r>
      <w:r w:rsidR="006338E8">
        <w:rPr>
          <w:rFonts w:ascii="Times New Roman" w:hAnsi="Times New Roman" w:cs="Times New Roman"/>
          <w:sz w:val="24"/>
        </w:rPr>
        <w:t xml:space="preserve">. </w:t>
      </w:r>
    </w:p>
    <w:p w14:paraId="617F1461" w14:textId="3622C847" w:rsidR="00024716" w:rsidRDefault="009B408F" w:rsidP="00024716">
      <w:pPr>
        <w:rPr>
          <w:rFonts w:ascii="Times New Roman" w:hAnsi="Times New Roman" w:cs="Times New Roman"/>
          <w:sz w:val="24"/>
        </w:rPr>
      </w:pPr>
      <w:r>
        <w:rPr>
          <w:rFonts w:ascii="Times New Roman" w:hAnsi="Times New Roman" w:cs="Times New Roman"/>
          <w:sz w:val="24"/>
        </w:rPr>
        <w:t xml:space="preserve">Che dire poi delle violenze psicologiche che possono portare ad una vera e propria patologia? E come non ricordare le violenze nei confronti delle donne, che spesso scaturiscono </w:t>
      </w:r>
      <w:r w:rsidR="00704514">
        <w:rPr>
          <w:rFonts w:ascii="Times New Roman" w:hAnsi="Times New Roman" w:cs="Times New Roman"/>
          <w:sz w:val="24"/>
        </w:rPr>
        <w:t>n</w:t>
      </w:r>
      <w:r>
        <w:rPr>
          <w:rFonts w:ascii="Times New Roman" w:hAnsi="Times New Roman" w:cs="Times New Roman"/>
          <w:sz w:val="24"/>
        </w:rPr>
        <w:t>ell’odioso crimine del femminicidio? Proprio recentemente, lo scorso 22 luglio, in occasione della festa liturgica di Santa Maria Maddalena, il sostituto della Segreteria di Stato Mons. Angelo Becciu ha detto che «</w:t>
      </w:r>
      <w:r w:rsidRPr="009B408F">
        <w:rPr>
          <w:rFonts w:ascii="Times New Roman" w:hAnsi="Times New Roman" w:cs="Times New Roman"/>
          <w:sz w:val="24"/>
        </w:rPr>
        <w:t>Gli intollerabili episodi di violenza, a cui purtroppo assistiamo con troppa frequenza in questi ultimi tempi, richiedono da parte delle istituzioni, della scuola, della Chiesa e delle varie agenzie educative, come anche delle famiglie, un urgente sforzo comune per individuare un’efficace strategia volta a prevenire violenze e abusi, e a debellare questo tragico fenomeno, segno di inciviltà</w:t>
      </w:r>
      <w:r>
        <w:rPr>
          <w:rFonts w:ascii="Times New Roman" w:hAnsi="Times New Roman" w:cs="Times New Roman"/>
          <w:sz w:val="24"/>
        </w:rPr>
        <w:t>»</w:t>
      </w:r>
      <w:r w:rsidRPr="009B408F">
        <w:rPr>
          <w:rFonts w:ascii="Times New Roman" w:hAnsi="Times New Roman" w:cs="Times New Roman"/>
          <w:sz w:val="24"/>
        </w:rPr>
        <w:t>.</w:t>
      </w:r>
      <w:r w:rsidR="00704514">
        <w:rPr>
          <w:rFonts w:ascii="Times New Roman" w:hAnsi="Times New Roman" w:cs="Times New Roman"/>
          <w:sz w:val="24"/>
        </w:rPr>
        <w:t xml:space="preserve"> </w:t>
      </w:r>
      <w:r w:rsidR="008F7155">
        <w:rPr>
          <w:rFonts w:ascii="Times New Roman" w:hAnsi="Times New Roman" w:cs="Times New Roman"/>
          <w:sz w:val="24"/>
        </w:rPr>
        <w:t xml:space="preserve">Ma un posto particolare in questa forma di dolore o malattia è </w:t>
      </w:r>
      <w:r w:rsidR="00704514">
        <w:rPr>
          <w:rFonts w:ascii="Times New Roman" w:hAnsi="Times New Roman" w:cs="Times New Roman"/>
          <w:sz w:val="24"/>
        </w:rPr>
        <w:t xml:space="preserve">occupato da quella che possiamo definire </w:t>
      </w:r>
      <w:r w:rsidR="008F7155">
        <w:rPr>
          <w:rFonts w:ascii="Times New Roman" w:hAnsi="Times New Roman" w:cs="Times New Roman"/>
          <w:sz w:val="24"/>
        </w:rPr>
        <w:t xml:space="preserve">la </w:t>
      </w:r>
      <w:r>
        <w:rPr>
          <w:rFonts w:ascii="Times New Roman" w:hAnsi="Times New Roman" w:cs="Times New Roman"/>
          <w:sz w:val="24"/>
        </w:rPr>
        <w:t>“</w:t>
      </w:r>
      <w:r w:rsidR="008F7155">
        <w:rPr>
          <w:rFonts w:ascii="Times New Roman" w:hAnsi="Times New Roman" w:cs="Times New Roman"/>
          <w:sz w:val="24"/>
        </w:rPr>
        <w:t xml:space="preserve">relazione </w:t>
      </w:r>
      <w:r>
        <w:rPr>
          <w:rFonts w:ascii="Times New Roman" w:hAnsi="Times New Roman" w:cs="Times New Roman"/>
          <w:sz w:val="24"/>
        </w:rPr>
        <w:t>assente”</w:t>
      </w:r>
      <w:r w:rsidR="008F7155">
        <w:rPr>
          <w:rFonts w:ascii="Times New Roman" w:hAnsi="Times New Roman" w:cs="Times New Roman"/>
          <w:sz w:val="24"/>
        </w:rPr>
        <w:t xml:space="preserve">, </w:t>
      </w:r>
      <w:r>
        <w:rPr>
          <w:rFonts w:ascii="Times New Roman" w:hAnsi="Times New Roman" w:cs="Times New Roman"/>
          <w:sz w:val="24"/>
        </w:rPr>
        <w:t xml:space="preserve">ovvero </w:t>
      </w:r>
      <w:r w:rsidR="00704514">
        <w:rPr>
          <w:rFonts w:ascii="Times New Roman" w:hAnsi="Times New Roman" w:cs="Times New Roman"/>
          <w:sz w:val="24"/>
        </w:rPr>
        <w:t>i</w:t>
      </w:r>
      <w:r w:rsidR="008F7155">
        <w:rPr>
          <w:rFonts w:ascii="Times New Roman" w:hAnsi="Times New Roman" w:cs="Times New Roman"/>
          <w:sz w:val="24"/>
        </w:rPr>
        <w:t xml:space="preserve">l </w:t>
      </w:r>
      <w:r w:rsidR="008F7155">
        <w:rPr>
          <w:rFonts w:ascii="Times New Roman" w:hAnsi="Times New Roman" w:cs="Times New Roman"/>
          <w:i/>
          <w:sz w:val="24"/>
        </w:rPr>
        <w:t>lutto</w:t>
      </w:r>
      <w:r w:rsidR="008F7155">
        <w:rPr>
          <w:rFonts w:ascii="Times New Roman" w:hAnsi="Times New Roman" w:cs="Times New Roman"/>
          <w:sz w:val="24"/>
        </w:rPr>
        <w:t xml:space="preserve">. Basterà ricordare quanta importanza questa sofferenza rivesta nella Bibbia, se addirittura la Terra della promessa è strettamente legata al lutto di Abramo </w:t>
      </w:r>
      <w:r w:rsidR="00A66E0B">
        <w:rPr>
          <w:rFonts w:ascii="Times New Roman" w:hAnsi="Times New Roman" w:cs="Times New Roman"/>
          <w:sz w:val="24"/>
        </w:rPr>
        <w:t xml:space="preserve">per Sara, per la cui sepoltura </w:t>
      </w:r>
      <w:r w:rsidR="0002143F">
        <w:rPr>
          <w:rFonts w:ascii="Times New Roman" w:hAnsi="Times New Roman" w:cs="Times New Roman"/>
          <w:sz w:val="24"/>
        </w:rPr>
        <w:t xml:space="preserve">il patriarca </w:t>
      </w:r>
      <w:r w:rsidR="00A66E0B">
        <w:rPr>
          <w:rFonts w:ascii="Times New Roman" w:hAnsi="Times New Roman" w:cs="Times New Roman"/>
          <w:sz w:val="24"/>
        </w:rPr>
        <w:t xml:space="preserve">è costretto a </w:t>
      </w:r>
      <w:r w:rsidR="008F7155">
        <w:rPr>
          <w:rFonts w:ascii="Times New Roman" w:hAnsi="Times New Roman" w:cs="Times New Roman"/>
          <w:sz w:val="24"/>
        </w:rPr>
        <w:t xml:space="preserve">comprare un po’ di terra, a Ebron. </w:t>
      </w:r>
      <w:r w:rsidR="00A66E0B">
        <w:rPr>
          <w:rFonts w:ascii="Times New Roman" w:hAnsi="Times New Roman" w:cs="Times New Roman"/>
          <w:sz w:val="24"/>
        </w:rPr>
        <w:t>L</w:t>
      </w:r>
      <w:r w:rsidR="008F7155">
        <w:rPr>
          <w:rFonts w:ascii="Times New Roman" w:hAnsi="Times New Roman" w:cs="Times New Roman"/>
          <w:sz w:val="24"/>
        </w:rPr>
        <w:t>a perdita di una persona e della relazione con essa è una forma di dolore o di malattia che prima o poi tocca tutti noi</w:t>
      </w:r>
      <w:r w:rsidR="00DB5F65">
        <w:rPr>
          <w:rFonts w:ascii="Times New Roman" w:hAnsi="Times New Roman" w:cs="Times New Roman"/>
          <w:sz w:val="24"/>
        </w:rPr>
        <w:t>.</w:t>
      </w:r>
    </w:p>
    <w:p w14:paraId="59E1EB9D" w14:textId="4B86FDFF" w:rsidR="00DB5F65" w:rsidRPr="00DB5F65" w:rsidRDefault="00DB5F65" w:rsidP="00024716">
      <w:pPr>
        <w:rPr>
          <w:rFonts w:ascii="Times New Roman" w:hAnsi="Times New Roman" w:cs="Times New Roman"/>
          <w:sz w:val="24"/>
        </w:rPr>
      </w:pPr>
      <w:r>
        <w:rPr>
          <w:rFonts w:ascii="Times New Roman" w:hAnsi="Times New Roman" w:cs="Times New Roman"/>
          <w:sz w:val="24"/>
        </w:rPr>
        <w:t xml:space="preserve">Inutile dire che spesso nell’esperienza comune tutte queste forme di malattia si intersecano e interagiscono. Giobbe, a cui </w:t>
      </w:r>
      <w:r w:rsidR="00A66E0B">
        <w:rPr>
          <w:rFonts w:ascii="Times New Roman" w:hAnsi="Times New Roman" w:cs="Times New Roman"/>
          <w:sz w:val="24"/>
        </w:rPr>
        <w:t>solo accenniamo</w:t>
      </w:r>
      <w:r>
        <w:rPr>
          <w:rFonts w:ascii="Times New Roman" w:hAnsi="Times New Roman" w:cs="Times New Roman"/>
          <w:sz w:val="24"/>
        </w:rPr>
        <w:t xml:space="preserve">, è la rappresentazione del giusto sofferente che sperimenta tutte queste malattie: prima quella della perdita dei beni, poi quella del lutto per i figli, poi la malattia fisica, e infine la prova relazionale con quegli amici che anziché consolarlo, lo criticano. Il libro di Giobbe, non a caso, è citato in esergo al libro scritto da </w:t>
      </w:r>
      <w:bookmarkStart w:id="1" w:name="_Hlk489350183"/>
      <w:r>
        <w:rPr>
          <w:rFonts w:ascii="Times New Roman" w:hAnsi="Times New Roman" w:cs="Times New Roman"/>
          <w:sz w:val="24"/>
        </w:rPr>
        <w:t xml:space="preserve">C.S. Lewis (sotto lo pseudonimo di N.W. Clerk), </w:t>
      </w:r>
      <w:r>
        <w:rPr>
          <w:rFonts w:ascii="Times New Roman" w:hAnsi="Times New Roman" w:cs="Times New Roman"/>
          <w:i/>
          <w:sz w:val="24"/>
        </w:rPr>
        <w:t>A Grief Observed</w:t>
      </w:r>
      <w:r w:rsidR="00A66E0B" w:rsidRPr="00A66E0B">
        <w:rPr>
          <w:rStyle w:val="Rimandonotaapidipagina"/>
          <w:rFonts w:ascii="Times New Roman" w:hAnsi="Times New Roman" w:cs="Times New Roman"/>
          <w:sz w:val="24"/>
        </w:rPr>
        <w:footnoteReference w:id="8"/>
      </w:r>
      <w:r>
        <w:rPr>
          <w:rFonts w:ascii="Times New Roman" w:hAnsi="Times New Roman" w:cs="Times New Roman"/>
          <w:sz w:val="24"/>
        </w:rPr>
        <w:t>, il diario dell’elaborazione del lutto per la moglie. L’autore, che qualche decennio già aveva dedicato un saggio</w:t>
      </w:r>
      <w:r w:rsidR="00A66E0B">
        <w:rPr>
          <w:rFonts w:ascii="Times New Roman" w:hAnsi="Times New Roman" w:cs="Times New Roman"/>
          <w:sz w:val="24"/>
        </w:rPr>
        <w:t xml:space="preserve"> teorico </w:t>
      </w:r>
      <w:r>
        <w:rPr>
          <w:rFonts w:ascii="Times New Roman" w:hAnsi="Times New Roman" w:cs="Times New Roman"/>
          <w:sz w:val="24"/>
        </w:rPr>
        <w:t>alla malattia e al dolore (</w:t>
      </w:r>
      <w:r>
        <w:rPr>
          <w:rFonts w:ascii="Times New Roman" w:hAnsi="Times New Roman" w:cs="Times New Roman"/>
          <w:i/>
          <w:sz w:val="24"/>
        </w:rPr>
        <w:t>The Problem of Pain</w:t>
      </w:r>
      <w:r>
        <w:rPr>
          <w:rFonts w:ascii="Times New Roman" w:hAnsi="Times New Roman" w:cs="Times New Roman"/>
          <w:sz w:val="24"/>
        </w:rPr>
        <w:t>), ora si trova a descrivere in modo drammatico il proprio stato d’animo per la morte della sua consorte.</w:t>
      </w:r>
    </w:p>
    <w:bookmarkEnd w:id="1"/>
    <w:p w14:paraId="0B2E5F2B" w14:textId="77777777" w:rsidR="00EB36E9" w:rsidRDefault="006338E8" w:rsidP="00024716">
      <w:pPr>
        <w:rPr>
          <w:rFonts w:ascii="Times New Roman" w:hAnsi="Times New Roman" w:cs="Times New Roman"/>
          <w:sz w:val="24"/>
        </w:rPr>
      </w:pPr>
      <w:r>
        <w:rPr>
          <w:rFonts w:ascii="Times New Roman" w:hAnsi="Times New Roman" w:cs="Times New Roman"/>
          <w:sz w:val="24"/>
        </w:rPr>
        <w:t xml:space="preserve">Insomma, tutto questo per dire che il dolore si può dire in molti modi, e </w:t>
      </w:r>
      <w:r w:rsidR="00C46540">
        <w:rPr>
          <w:rFonts w:ascii="Times New Roman" w:hAnsi="Times New Roman" w:cs="Times New Roman"/>
          <w:sz w:val="24"/>
        </w:rPr>
        <w:t>lo spettro del</w:t>
      </w:r>
      <w:r>
        <w:rPr>
          <w:rFonts w:ascii="Times New Roman" w:hAnsi="Times New Roman" w:cs="Times New Roman"/>
          <w:sz w:val="24"/>
        </w:rPr>
        <w:t xml:space="preserve">la malattia è </w:t>
      </w:r>
      <w:r w:rsidR="00C46540">
        <w:rPr>
          <w:rFonts w:ascii="Times New Roman" w:hAnsi="Times New Roman" w:cs="Times New Roman"/>
          <w:sz w:val="24"/>
        </w:rPr>
        <w:t>molto più ampio di quanto potremmo pensare a prima vista</w:t>
      </w:r>
      <w:r>
        <w:rPr>
          <w:rFonts w:ascii="Times New Roman" w:hAnsi="Times New Roman" w:cs="Times New Roman"/>
          <w:sz w:val="24"/>
        </w:rPr>
        <w:t xml:space="preserve">. </w:t>
      </w:r>
      <w:r w:rsidR="00C46540">
        <w:rPr>
          <w:rFonts w:ascii="Times New Roman" w:hAnsi="Times New Roman" w:cs="Times New Roman"/>
          <w:sz w:val="24"/>
        </w:rPr>
        <w:t xml:space="preserve">Sant’Agostino nelle sue </w:t>
      </w:r>
      <w:r w:rsidR="00C46540" w:rsidRPr="00C46540">
        <w:rPr>
          <w:rFonts w:ascii="Times New Roman" w:hAnsi="Times New Roman" w:cs="Times New Roman"/>
          <w:i/>
          <w:sz w:val="24"/>
        </w:rPr>
        <w:t>Confessioni</w:t>
      </w:r>
      <w:r w:rsidR="00C46540">
        <w:rPr>
          <w:rFonts w:ascii="Times New Roman" w:hAnsi="Times New Roman" w:cs="Times New Roman"/>
          <w:sz w:val="24"/>
        </w:rPr>
        <w:t xml:space="preserve"> </w:t>
      </w:r>
      <w:r w:rsidR="00EB36E9">
        <w:rPr>
          <w:rFonts w:ascii="Times New Roman" w:hAnsi="Times New Roman" w:cs="Times New Roman"/>
          <w:sz w:val="24"/>
        </w:rPr>
        <w:t xml:space="preserve">esprime un tale principio </w:t>
      </w:r>
      <w:r w:rsidR="00C46540">
        <w:rPr>
          <w:rFonts w:ascii="Times New Roman" w:hAnsi="Times New Roman" w:cs="Times New Roman"/>
          <w:sz w:val="24"/>
        </w:rPr>
        <w:t>in modo mirabile, aiutandoci addirittura a progredire nel ragionamento, mettendo insieme malattie</w:t>
      </w:r>
      <w:r w:rsidR="00EB36E9">
        <w:rPr>
          <w:rFonts w:ascii="Times New Roman" w:hAnsi="Times New Roman" w:cs="Times New Roman"/>
          <w:sz w:val="24"/>
        </w:rPr>
        <w:t>, peccato</w:t>
      </w:r>
      <w:r w:rsidR="00C46540">
        <w:rPr>
          <w:rFonts w:ascii="Times New Roman" w:hAnsi="Times New Roman" w:cs="Times New Roman"/>
          <w:sz w:val="24"/>
        </w:rPr>
        <w:t xml:space="preserve"> e morte di Gesù: «</w:t>
      </w:r>
      <w:r w:rsidR="00C46540" w:rsidRPr="006E25EB">
        <w:rPr>
          <w:rFonts w:ascii="Times New Roman" w:hAnsi="Times New Roman" w:cs="Times New Roman"/>
          <w:sz w:val="24"/>
        </w:rPr>
        <w:t xml:space="preserve">Ecco, Signore, io getto in te ogni mio pensiero perché io viva, </w:t>
      </w:r>
      <w:r w:rsidR="00C46540">
        <w:rPr>
          <w:rFonts w:ascii="Times New Roman" w:hAnsi="Times New Roman" w:cs="Times New Roman"/>
          <w:sz w:val="24"/>
        </w:rPr>
        <w:t>“</w:t>
      </w:r>
      <w:r w:rsidR="00C46540" w:rsidRPr="006E25EB">
        <w:rPr>
          <w:rFonts w:ascii="Times New Roman" w:hAnsi="Times New Roman" w:cs="Times New Roman"/>
          <w:sz w:val="24"/>
        </w:rPr>
        <w:t>perché io veda le meraviglie della tua legge</w:t>
      </w:r>
      <w:r w:rsidR="00C46540">
        <w:rPr>
          <w:rFonts w:ascii="Times New Roman" w:hAnsi="Times New Roman" w:cs="Times New Roman"/>
          <w:sz w:val="24"/>
        </w:rPr>
        <w:t>” (Sal 118,</w:t>
      </w:r>
      <w:r w:rsidR="00C46540" w:rsidRPr="006E25EB">
        <w:rPr>
          <w:rFonts w:ascii="Times New Roman" w:hAnsi="Times New Roman" w:cs="Times New Roman"/>
          <w:sz w:val="24"/>
        </w:rPr>
        <w:t xml:space="preserve">18). </w:t>
      </w:r>
      <w:r w:rsidR="00C46540">
        <w:rPr>
          <w:rFonts w:ascii="Times New Roman" w:hAnsi="Times New Roman" w:cs="Times New Roman"/>
          <w:sz w:val="24"/>
        </w:rPr>
        <w:t>Tu conosci la mia stoltezza (cf. Sal 68,</w:t>
      </w:r>
      <w:r w:rsidR="00C46540" w:rsidRPr="006E25EB">
        <w:rPr>
          <w:rFonts w:ascii="Times New Roman" w:hAnsi="Times New Roman" w:cs="Times New Roman"/>
          <w:sz w:val="24"/>
        </w:rPr>
        <w:t xml:space="preserve">6) e </w:t>
      </w:r>
      <w:r w:rsidR="00C46540" w:rsidRPr="00C46540">
        <w:rPr>
          <w:rFonts w:ascii="Times New Roman" w:hAnsi="Times New Roman" w:cs="Times New Roman"/>
          <w:i/>
          <w:sz w:val="24"/>
        </w:rPr>
        <w:t>tutte le mie malattie</w:t>
      </w:r>
      <w:r w:rsidR="00C46540" w:rsidRPr="006E25EB">
        <w:rPr>
          <w:rFonts w:ascii="Times New Roman" w:hAnsi="Times New Roman" w:cs="Times New Roman"/>
          <w:sz w:val="24"/>
        </w:rPr>
        <w:t xml:space="preserve">. Insegnami a compiere il tuo volere e risanami. Il tuo Unigenito, </w:t>
      </w:r>
      <w:r w:rsidR="00C46540">
        <w:rPr>
          <w:rFonts w:ascii="Times New Roman" w:hAnsi="Times New Roman" w:cs="Times New Roman"/>
          <w:sz w:val="24"/>
        </w:rPr>
        <w:t>“</w:t>
      </w:r>
      <w:r w:rsidR="00C46540" w:rsidRPr="006E25EB">
        <w:rPr>
          <w:rFonts w:ascii="Times New Roman" w:hAnsi="Times New Roman" w:cs="Times New Roman"/>
          <w:sz w:val="24"/>
        </w:rPr>
        <w:t>nel quale sono nascosti tutti i tesori della sapienza e della scienza</w:t>
      </w:r>
      <w:r w:rsidR="00C46540">
        <w:rPr>
          <w:rFonts w:ascii="Times New Roman" w:hAnsi="Times New Roman" w:cs="Times New Roman"/>
          <w:sz w:val="24"/>
        </w:rPr>
        <w:t>” (Col 2,</w:t>
      </w:r>
      <w:r w:rsidR="00C46540" w:rsidRPr="006E25EB">
        <w:rPr>
          <w:rFonts w:ascii="Times New Roman" w:hAnsi="Times New Roman" w:cs="Times New Roman"/>
          <w:sz w:val="24"/>
        </w:rPr>
        <w:t>3), mi ha redento con il suo sangue</w:t>
      </w:r>
      <w:r w:rsidR="00C46540">
        <w:rPr>
          <w:rFonts w:ascii="Times New Roman" w:hAnsi="Times New Roman" w:cs="Times New Roman"/>
          <w:sz w:val="24"/>
        </w:rPr>
        <w:t>» (Lib. 10,70)</w:t>
      </w:r>
      <w:r w:rsidR="00C46540" w:rsidRPr="006E25EB">
        <w:rPr>
          <w:rFonts w:ascii="Times New Roman" w:hAnsi="Times New Roman" w:cs="Times New Roman"/>
          <w:sz w:val="24"/>
        </w:rPr>
        <w:t>.</w:t>
      </w:r>
      <w:r w:rsidR="00EB36E9">
        <w:rPr>
          <w:rFonts w:ascii="Times New Roman" w:hAnsi="Times New Roman" w:cs="Times New Roman"/>
          <w:sz w:val="24"/>
        </w:rPr>
        <w:t xml:space="preserve"> </w:t>
      </w:r>
    </w:p>
    <w:p w14:paraId="11249204" w14:textId="44DA1417" w:rsidR="00BD6BF4" w:rsidRDefault="00EB36E9" w:rsidP="00024716">
      <w:pPr>
        <w:rPr>
          <w:rFonts w:ascii="Times New Roman" w:hAnsi="Times New Roman" w:cs="Times New Roman"/>
          <w:sz w:val="24"/>
        </w:rPr>
      </w:pPr>
      <w:r>
        <w:rPr>
          <w:rFonts w:ascii="Times New Roman" w:hAnsi="Times New Roman" w:cs="Times New Roman"/>
          <w:sz w:val="24"/>
        </w:rPr>
        <w:t xml:space="preserve">Concludo dunque questo primo punto, notando che </w:t>
      </w:r>
      <w:r w:rsidR="006338E8">
        <w:rPr>
          <w:rFonts w:ascii="Times New Roman" w:hAnsi="Times New Roman" w:cs="Times New Roman"/>
          <w:sz w:val="24"/>
        </w:rPr>
        <w:t xml:space="preserve">la riflessione teologica cristiana sulla malattia non viene dal nulla, ma da una </w:t>
      </w:r>
      <w:r w:rsidR="00D843CF">
        <w:rPr>
          <w:rFonts w:ascii="Times New Roman" w:hAnsi="Times New Roman" w:cs="Times New Roman"/>
          <w:sz w:val="24"/>
        </w:rPr>
        <w:t xml:space="preserve">lunga </w:t>
      </w:r>
      <w:r w:rsidR="006338E8">
        <w:rPr>
          <w:rFonts w:ascii="Times New Roman" w:hAnsi="Times New Roman" w:cs="Times New Roman"/>
          <w:sz w:val="24"/>
        </w:rPr>
        <w:t xml:space="preserve">storia che la precede, </w:t>
      </w:r>
      <w:r>
        <w:rPr>
          <w:rFonts w:ascii="Times New Roman" w:hAnsi="Times New Roman" w:cs="Times New Roman"/>
          <w:sz w:val="24"/>
        </w:rPr>
        <w:t xml:space="preserve">ed </w:t>
      </w:r>
      <w:r w:rsidR="006338E8">
        <w:rPr>
          <w:rFonts w:ascii="Times New Roman" w:hAnsi="Times New Roman" w:cs="Times New Roman"/>
          <w:sz w:val="24"/>
        </w:rPr>
        <w:t xml:space="preserve">è estremante complessa, e </w:t>
      </w:r>
      <w:r>
        <w:rPr>
          <w:rFonts w:ascii="Times New Roman" w:hAnsi="Times New Roman" w:cs="Times New Roman"/>
          <w:sz w:val="24"/>
        </w:rPr>
        <w:t xml:space="preserve">per questo </w:t>
      </w:r>
      <w:r w:rsidR="006338E8">
        <w:rPr>
          <w:rFonts w:ascii="Times New Roman" w:hAnsi="Times New Roman" w:cs="Times New Roman"/>
          <w:sz w:val="24"/>
        </w:rPr>
        <w:t xml:space="preserve">deve continuamente aggiornarsi per affrontare le sfide attuali. </w:t>
      </w:r>
      <w:r w:rsidR="0002143F">
        <w:rPr>
          <w:rFonts w:ascii="Times New Roman" w:hAnsi="Times New Roman" w:cs="Times New Roman"/>
          <w:sz w:val="24"/>
        </w:rPr>
        <w:t>Una forma di questo aggiornamento viene da quel</w:t>
      </w:r>
      <w:r w:rsidR="00D457BA">
        <w:rPr>
          <w:rFonts w:ascii="Times New Roman" w:hAnsi="Times New Roman" w:cs="Times New Roman"/>
          <w:sz w:val="24"/>
        </w:rPr>
        <w:t xml:space="preserve"> processo di </w:t>
      </w:r>
      <w:r w:rsidR="00D457BA" w:rsidRPr="00BD6BF4">
        <w:rPr>
          <w:rFonts w:ascii="Times New Roman" w:hAnsi="Times New Roman" w:cs="Times New Roman"/>
          <w:i/>
          <w:sz w:val="24"/>
        </w:rPr>
        <w:t>revisione della malattia e della disabilità</w:t>
      </w:r>
      <w:r w:rsidR="00D457BA">
        <w:rPr>
          <w:rFonts w:ascii="Times New Roman" w:hAnsi="Times New Roman" w:cs="Times New Roman"/>
          <w:sz w:val="24"/>
        </w:rPr>
        <w:t xml:space="preserve"> che</w:t>
      </w:r>
      <w:r w:rsidR="0002143F">
        <w:rPr>
          <w:rFonts w:ascii="Times New Roman" w:hAnsi="Times New Roman" w:cs="Times New Roman"/>
          <w:sz w:val="24"/>
        </w:rPr>
        <w:t>, soprattutto in ambito angloamericano,</w:t>
      </w:r>
      <w:r w:rsidR="00D457BA">
        <w:rPr>
          <w:rFonts w:ascii="Times New Roman" w:hAnsi="Times New Roman" w:cs="Times New Roman"/>
          <w:sz w:val="24"/>
        </w:rPr>
        <w:t xml:space="preserve"> ha coinvolto anche gli studi biblici</w:t>
      </w:r>
      <w:r w:rsidR="00BD6BF4">
        <w:rPr>
          <w:rStyle w:val="Rimandonotaapidipagina"/>
          <w:rFonts w:ascii="Times New Roman" w:hAnsi="Times New Roman" w:cs="Times New Roman"/>
          <w:sz w:val="24"/>
        </w:rPr>
        <w:footnoteReference w:id="9"/>
      </w:r>
      <w:r w:rsidR="00D457BA">
        <w:rPr>
          <w:rFonts w:ascii="Times New Roman" w:hAnsi="Times New Roman" w:cs="Times New Roman"/>
          <w:sz w:val="24"/>
        </w:rPr>
        <w:t xml:space="preserve">. </w:t>
      </w:r>
      <w:r w:rsidR="0002143F">
        <w:rPr>
          <w:rFonts w:ascii="Times New Roman" w:hAnsi="Times New Roman" w:cs="Times New Roman"/>
          <w:sz w:val="24"/>
        </w:rPr>
        <w:t>Ci stiamo riferendo a</w:t>
      </w:r>
      <w:r w:rsidR="00D457BA">
        <w:rPr>
          <w:rFonts w:ascii="Times New Roman" w:hAnsi="Times New Roman" w:cs="Times New Roman"/>
          <w:sz w:val="24"/>
        </w:rPr>
        <w:t xml:space="preserve">i c.d. </w:t>
      </w:r>
      <w:r w:rsidR="00D457BA">
        <w:rPr>
          <w:rFonts w:ascii="Times New Roman" w:hAnsi="Times New Roman" w:cs="Times New Roman"/>
          <w:i/>
          <w:sz w:val="24"/>
        </w:rPr>
        <w:t>disabilitiy studies</w:t>
      </w:r>
      <w:r w:rsidR="00C937DA">
        <w:rPr>
          <w:rFonts w:ascii="Times New Roman" w:hAnsi="Times New Roman" w:cs="Times New Roman"/>
          <w:sz w:val="24"/>
        </w:rPr>
        <w:t xml:space="preserve">, </w:t>
      </w:r>
      <w:r w:rsidR="00BD6BF4">
        <w:rPr>
          <w:rFonts w:ascii="Times New Roman" w:hAnsi="Times New Roman" w:cs="Times New Roman"/>
          <w:sz w:val="24"/>
        </w:rPr>
        <w:t xml:space="preserve">che ci aiutano a porre al testo </w:t>
      </w:r>
      <w:r w:rsidR="00C937DA">
        <w:rPr>
          <w:rFonts w:ascii="Times New Roman" w:hAnsi="Times New Roman" w:cs="Times New Roman"/>
          <w:sz w:val="24"/>
        </w:rPr>
        <w:t xml:space="preserve">non solo le domande </w:t>
      </w:r>
      <w:r w:rsidR="00BD6BF4">
        <w:rPr>
          <w:rFonts w:ascii="Times New Roman" w:hAnsi="Times New Roman" w:cs="Times New Roman"/>
          <w:sz w:val="24"/>
        </w:rPr>
        <w:t xml:space="preserve">esegetiche </w:t>
      </w:r>
      <w:r w:rsidR="00C937DA">
        <w:rPr>
          <w:rFonts w:ascii="Times New Roman" w:hAnsi="Times New Roman" w:cs="Times New Roman"/>
          <w:sz w:val="24"/>
        </w:rPr>
        <w:t xml:space="preserve">che </w:t>
      </w:r>
      <w:r w:rsidR="0002143F">
        <w:rPr>
          <w:rFonts w:ascii="Times New Roman" w:hAnsi="Times New Roman" w:cs="Times New Roman"/>
          <w:sz w:val="24"/>
        </w:rPr>
        <w:t>faremmo</w:t>
      </w:r>
      <w:r w:rsidR="00DC54E4">
        <w:rPr>
          <w:rFonts w:ascii="Times New Roman" w:hAnsi="Times New Roman" w:cs="Times New Roman"/>
          <w:sz w:val="24"/>
        </w:rPr>
        <w:t xml:space="preserve"> </w:t>
      </w:r>
      <w:r w:rsidR="00C937DA">
        <w:rPr>
          <w:rFonts w:ascii="Times New Roman" w:hAnsi="Times New Roman" w:cs="Times New Roman"/>
          <w:sz w:val="24"/>
        </w:rPr>
        <w:t xml:space="preserve">noi, ma </w:t>
      </w:r>
      <w:r w:rsidR="00BD6BF4">
        <w:rPr>
          <w:rFonts w:ascii="Times New Roman" w:hAnsi="Times New Roman" w:cs="Times New Roman"/>
          <w:sz w:val="24"/>
        </w:rPr>
        <w:t xml:space="preserve">anche altre domande, quali ad esempio quelle riguardanti </w:t>
      </w:r>
      <w:r w:rsidR="00C937DA">
        <w:rPr>
          <w:rFonts w:ascii="Times New Roman" w:hAnsi="Times New Roman" w:cs="Times New Roman"/>
          <w:sz w:val="24"/>
        </w:rPr>
        <w:t xml:space="preserve">il “diritto” con il quale Gesù </w:t>
      </w:r>
      <w:r w:rsidR="00BD6BF4">
        <w:rPr>
          <w:rFonts w:ascii="Times New Roman" w:hAnsi="Times New Roman" w:cs="Times New Roman"/>
          <w:sz w:val="24"/>
        </w:rPr>
        <w:t>guarisce</w:t>
      </w:r>
      <w:r w:rsidR="00C937DA">
        <w:rPr>
          <w:rFonts w:ascii="Times New Roman" w:hAnsi="Times New Roman" w:cs="Times New Roman"/>
          <w:sz w:val="24"/>
        </w:rPr>
        <w:t xml:space="preserve"> alcuni</w:t>
      </w:r>
      <w:r w:rsidR="00DC54E4">
        <w:rPr>
          <w:rFonts w:ascii="Times New Roman" w:hAnsi="Times New Roman" w:cs="Times New Roman"/>
          <w:sz w:val="24"/>
        </w:rPr>
        <w:t xml:space="preserve"> malati o </w:t>
      </w:r>
      <w:r w:rsidR="0002143F">
        <w:rPr>
          <w:rFonts w:ascii="Times New Roman" w:hAnsi="Times New Roman" w:cs="Times New Roman"/>
          <w:sz w:val="24"/>
        </w:rPr>
        <w:t>disabili, senza chiedere loro un</w:t>
      </w:r>
      <w:r w:rsidR="00DC54E4">
        <w:rPr>
          <w:rFonts w:ascii="Times New Roman" w:hAnsi="Times New Roman" w:cs="Times New Roman"/>
          <w:sz w:val="24"/>
        </w:rPr>
        <w:t xml:space="preserve"> </w:t>
      </w:r>
      <w:r w:rsidR="0002143F">
        <w:rPr>
          <w:rFonts w:ascii="Times New Roman" w:hAnsi="Times New Roman" w:cs="Times New Roman"/>
          <w:sz w:val="24"/>
        </w:rPr>
        <w:t>“</w:t>
      </w:r>
      <w:r w:rsidR="00DC54E4">
        <w:rPr>
          <w:rFonts w:ascii="Times New Roman" w:hAnsi="Times New Roman" w:cs="Times New Roman"/>
          <w:sz w:val="24"/>
        </w:rPr>
        <w:t>permesso</w:t>
      </w:r>
      <w:r w:rsidR="0002143F">
        <w:rPr>
          <w:rFonts w:ascii="Times New Roman" w:hAnsi="Times New Roman" w:cs="Times New Roman"/>
          <w:sz w:val="24"/>
        </w:rPr>
        <w:t>”</w:t>
      </w:r>
      <w:r w:rsidR="00DC54E4">
        <w:rPr>
          <w:rFonts w:ascii="Times New Roman" w:hAnsi="Times New Roman" w:cs="Times New Roman"/>
          <w:sz w:val="24"/>
        </w:rPr>
        <w:t>. Ancora, un tema emergente da questo tipo di prospettiva è il paradosso gesuano di Mc 9,43-38: «</w:t>
      </w:r>
      <w:r w:rsidR="00DC54E4" w:rsidRPr="00DC54E4">
        <w:rPr>
          <w:rFonts w:ascii="Times New Roman" w:hAnsi="Times New Roman" w:cs="Times New Roman"/>
          <w:sz w:val="24"/>
        </w:rPr>
        <w:t>Se la tua mano ti è motivo di scandalo, tagliala: è meglio per te entrare nella vita con una mano sola, anziché con le due mani andare nella Ge</w:t>
      </w:r>
      <w:r w:rsidR="00DC54E4">
        <w:rPr>
          <w:rFonts w:ascii="Times New Roman" w:hAnsi="Times New Roman" w:cs="Times New Roman"/>
          <w:sz w:val="24"/>
        </w:rPr>
        <w:t>ènna, nel fuoco inestinguibile» (9,43), e lo stesso per il piede e per l’occhio. Gesù, parlando qui di salvezza, peccato, e disabilità, starebbe dicendo – in contrasto con altri passi, come ad es. Gv 9,2</w:t>
      </w:r>
      <w:r w:rsidR="00BD6BF4">
        <w:rPr>
          <w:rFonts w:ascii="Times New Roman" w:hAnsi="Times New Roman" w:cs="Times New Roman"/>
          <w:sz w:val="24"/>
        </w:rPr>
        <w:t xml:space="preserve"> (</w:t>
      </w:r>
      <w:r w:rsidR="00DC54E4">
        <w:rPr>
          <w:rFonts w:ascii="Times New Roman" w:hAnsi="Times New Roman" w:cs="Times New Roman"/>
          <w:sz w:val="24"/>
        </w:rPr>
        <w:t xml:space="preserve">dove i discepoli </w:t>
      </w:r>
      <w:r w:rsidR="001428EC">
        <w:rPr>
          <w:rFonts w:ascii="Times New Roman" w:hAnsi="Times New Roman" w:cs="Times New Roman"/>
          <w:sz w:val="24"/>
        </w:rPr>
        <w:t>si domandano s</w:t>
      </w:r>
      <w:r w:rsidR="00DC54E4">
        <w:rPr>
          <w:rFonts w:ascii="Times New Roman" w:hAnsi="Times New Roman" w:cs="Times New Roman"/>
          <w:sz w:val="24"/>
        </w:rPr>
        <w:t>e la disabilità del cieco nato sia frutto di un peccato</w:t>
      </w:r>
      <w:r w:rsidR="00BD6BF4">
        <w:rPr>
          <w:rFonts w:ascii="Times New Roman" w:hAnsi="Times New Roman" w:cs="Times New Roman"/>
          <w:sz w:val="24"/>
        </w:rPr>
        <w:t>)</w:t>
      </w:r>
      <w:r w:rsidR="00DC54E4">
        <w:rPr>
          <w:rFonts w:ascii="Times New Roman" w:hAnsi="Times New Roman" w:cs="Times New Roman"/>
          <w:sz w:val="24"/>
        </w:rPr>
        <w:t xml:space="preserve"> – che </w:t>
      </w:r>
      <w:r w:rsidR="001428EC">
        <w:rPr>
          <w:rFonts w:ascii="Times New Roman" w:hAnsi="Times New Roman" w:cs="Times New Roman"/>
          <w:sz w:val="24"/>
        </w:rPr>
        <w:t xml:space="preserve">la disabilità può </w:t>
      </w:r>
      <w:r w:rsidR="001428EC">
        <w:rPr>
          <w:rFonts w:ascii="Times New Roman" w:hAnsi="Times New Roman" w:cs="Times New Roman"/>
          <w:sz w:val="24"/>
        </w:rPr>
        <w:lastRenderedPageBreak/>
        <w:t xml:space="preserve">aiutare a prevenire il peccato, e quindi, implicitamente, che </w:t>
      </w:r>
      <w:r w:rsidR="001428EC" w:rsidRPr="00BD6BF4">
        <w:rPr>
          <w:rFonts w:ascii="Times New Roman" w:hAnsi="Times New Roman" w:cs="Times New Roman"/>
          <w:i/>
          <w:sz w:val="24"/>
        </w:rPr>
        <w:t>un corpo “abile”</w:t>
      </w:r>
      <w:r w:rsidR="001428EC">
        <w:rPr>
          <w:rFonts w:ascii="Times New Roman" w:hAnsi="Times New Roman" w:cs="Times New Roman"/>
          <w:sz w:val="24"/>
        </w:rPr>
        <w:t xml:space="preserve"> può essere causa di peccato. «La presentazione della disabilità come cura preventiva per il peccato, piuttosto che il marchio di una persona peccatrice, è rivoluzionaria», troviamo scritto nell</w:t>
      </w:r>
      <w:r w:rsidR="0002143F">
        <w:rPr>
          <w:rFonts w:ascii="Times New Roman" w:hAnsi="Times New Roman" w:cs="Times New Roman"/>
          <w:sz w:val="24"/>
        </w:rPr>
        <w:t>’introduzione ad un volume su</w:t>
      </w:r>
      <w:r w:rsidR="001428EC">
        <w:rPr>
          <w:rFonts w:ascii="Times New Roman" w:hAnsi="Times New Roman" w:cs="Times New Roman"/>
          <w:sz w:val="24"/>
        </w:rPr>
        <w:t xml:space="preserve"> disabilità e Bibbia</w:t>
      </w:r>
      <w:r w:rsidR="001428EC">
        <w:rPr>
          <w:rStyle w:val="Rimandonotaapidipagina"/>
          <w:rFonts w:ascii="Times New Roman" w:hAnsi="Times New Roman" w:cs="Times New Roman"/>
          <w:sz w:val="24"/>
        </w:rPr>
        <w:footnoteReference w:id="10"/>
      </w:r>
      <w:r w:rsidR="001428EC">
        <w:rPr>
          <w:rFonts w:ascii="Times New Roman" w:hAnsi="Times New Roman" w:cs="Times New Roman"/>
          <w:sz w:val="24"/>
        </w:rPr>
        <w:t xml:space="preserve">. E </w:t>
      </w:r>
      <w:r w:rsidR="00BD6BF4">
        <w:rPr>
          <w:rFonts w:ascii="Times New Roman" w:hAnsi="Times New Roman" w:cs="Times New Roman"/>
          <w:sz w:val="24"/>
        </w:rPr>
        <w:t>con ciò ri</w:t>
      </w:r>
      <w:r w:rsidR="001428EC">
        <w:rPr>
          <w:rFonts w:ascii="Times New Roman" w:hAnsi="Times New Roman" w:cs="Times New Roman"/>
          <w:sz w:val="24"/>
        </w:rPr>
        <w:t>torniamo, in fondo, anche alla questione della teodicea, della presenza del male nel mondo, del rapporto tra malattia e peccato.</w:t>
      </w:r>
      <w:r w:rsidR="00AD2DFF">
        <w:rPr>
          <w:rFonts w:ascii="Times New Roman" w:hAnsi="Times New Roman" w:cs="Times New Roman"/>
          <w:sz w:val="24"/>
        </w:rPr>
        <w:t xml:space="preserve"> </w:t>
      </w:r>
      <w:r w:rsidR="00C937DA">
        <w:rPr>
          <w:rFonts w:ascii="Times New Roman" w:hAnsi="Times New Roman" w:cs="Times New Roman"/>
          <w:sz w:val="24"/>
        </w:rPr>
        <w:t>In ultima analisi, questi contributi recenti ci aiut</w:t>
      </w:r>
      <w:r w:rsidR="00BD6BF4">
        <w:rPr>
          <w:rFonts w:ascii="Times New Roman" w:hAnsi="Times New Roman" w:cs="Times New Roman"/>
          <w:sz w:val="24"/>
        </w:rPr>
        <w:t>ano a porci in modo diverso un’</w:t>
      </w:r>
      <w:r w:rsidR="00C937DA">
        <w:rPr>
          <w:rFonts w:ascii="Times New Roman" w:hAnsi="Times New Roman" w:cs="Times New Roman"/>
          <w:sz w:val="24"/>
        </w:rPr>
        <w:t xml:space="preserve">antica domanda: chi è il malato? chi è disabile? Se vogliamo, è la stessa domanda, da un’altra prospettiva, che ora viene posta dal filosofo Umberto Curi nel volume recentissimo intitolato </w:t>
      </w:r>
      <w:r w:rsidR="00C937DA">
        <w:rPr>
          <w:rFonts w:ascii="Times New Roman" w:hAnsi="Times New Roman" w:cs="Times New Roman"/>
          <w:i/>
          <w:sz w:val="24"/>
        </w:rPr>
        <w:t>Le parole della cura. Medicina e filosofia</w:t>
      </w:r>
      <w:r w:rsidR="00DC54E4" w:rsidRPr="00BD6BF4">
        <w:rPr>
          <w:rStyle w:val="Rimandonotaapidipagina"/>
          <w:rFonts w:ascii="Times New Roman" w:hAnsi="Times New Roman" w:cs="Times New Roman"/>
          <w:sz w:val="24"/>
        </w:rPr>
        <w:footnoteReference w:id="11"/>
      </w:r>
      <w:r w:rsidR="00C937DA">
        <w:rPr>
          <w:rFonts w:ascii="Times New Roman" w:hAnsi="Times New Roman" w:cs="Times New Roman"/>
          <w:sz w:val="24"/>
        </w:rPr>
        <w:t xml:space="preserve">, che parte dalla domanda su cosa sia </w:t>
      </w:r>
      <w:r w:rsidR="00DC54E4">
        <w:rPr>
          <w:rFonts w:ascii="Times New Roman" w:hAnsi="Times New Roman" w:cs="Times New Roman"/>
          <w:sz w:val="24"/>
        </w:rPr>
        <w:t xml:space="preserve">veramente </w:t>
      </w:r>
      <w:r w:rsidR="00C937DA">
        <w:rPr>
          <w:rFonts w:ascii="Times New Roman" w:hAnsi="Times New Roman" w:cs="Times New Roman"/>
          <w:sz w:val="24"/>
        </w:rPr>
        <w:t xml:space="preserve">la </w:t>
      </w:r>
      <w:r w:rsidR="00C937DA" w:rsidRPr="00BD6BF4">
        <w:rPr>
          <w:rFonts w:ascii="Times New Roman" w:hAnsi="Times New Roman" w:cs="Times New Roman"/>
          <w:i/>
          <w:sz w:val="24"/>
        </w:rPr>
        <w:t>medicina</w:t>
      </w:r>
      <w:r w:rsidR="00DC54E4">
        <w:rPr>
          <w:rFonts w:ascii="Times New Roman" w:hAnsi="Times New Roman" w:cs="Times New Roman"/>
          <w:sz w:val="24"/>
        </w:rPr>
        <w:t>.</w:t>
      </w:r>
      <w:r w:rsidR="00AD2DFF">
        <w:rPr>
          <w:rFonts w:ascii="Times New Roman" w:hAnsi="Times New Roman" w:cs="Times New Roman"/>
          <w:sz w:val="24"/>
        </w:rPr>
        <w:t xml:space="preserve"> </w:t>
      </w:r>
    </w:p>
    <w:p w14:paraId="2354D148" w14:textId="0855688F" w:rsidR="00C937DA" w:rsidRDefault="00AD2DFF" w:rsidP="00024716">
      <w:pPr>
        <w:rPr>
          <w:rFonts w:ascii="Times New Roman" w:hAnsi="Times New Roman" w:cs="Times New Roman"/>
          <w:sz w:val="24"/>
        </w:rPr>
      </w:pPr>
      <w:r>
        <w:rPr>
          <w:rFonts w:ascii="Times New Roman" w:hAnsi="Times New Roman" w:cs="Times New Roman"/>
          <w:sz w:val="24"/>
        </w:rPr>
        <w:t xml:space="preserve">Ora, alla domanda su cosa sia la malattia, forse, dopo quanto abbiamo detto, e preparandoci a quello che diremo ora su Gesù, si potrebbe rispondere che, in fondo, </w:t>
      </w:r>
      <w:r w:rsidR="00C937DA">
        <w:rPr>
          <w:rFonts w:ascii="Times New Roman" w:hAnsi="Times New Roman" w:cs="Times New Roman"/>
          <w:sz w:val="24"/>
        </w:rPr>
        <w:t xml:space="preserve">seriamente, </w:t>
      </w:r>
      <w:r w:rsidR="00C937DA">
        <w:rPr>
          <w:rFonts w:ascii="Times New Roman" w:hAnsi="Times New Roman" w:cs="Times New Roman"/>
          <w:i/>
          <w:sz w:val="24"/>
        </w:rPr>
        <w:t xml:space="preserve">tutti siamo </w:t>
      </w:r>
      <w:r>
        <w:rPr>
          <w:rFonts w:ascii="Times New Roman" w:hAnsi="Times New Roman" w:cs="Times New Roman"/>
          <w:i/>
          <w:sz w:val="24"/>
        </w:rPr>
        <w:t>malati</w:t>
      </w:r>
      <w:r w:rsidR="00C937DA">
        <w:rPr>
          <w:rFonts w:ascii="Times New Roman" w:hAnsi="Times New Roman" w:cs="Times New Roman"/>
          <w:i/>
          <w:sz w:val="24"/>
        </w:rPr>
        <w:t xml:space="preserve"> dalla nascita</w:t>
      </w:r>
      <w:r w:rsidR="00C937DA">
        <w:rPr>
          <w:rFonts w:ascii="Times New Roman" w:hAnsi="Times New Roman" w:cs="Times New Roman"/>
          <w:sz w:val="24"/>
        </w:rPr>
        <w:t xml:space="preserve">, tutti cioè </w:t>
      </w:r>
      <w:r>
        <w:rPr>
          <w:rFonts w:ascii="Times New Roman" w:hAnsi="Times New Roman" w:cs="Times New Roman"/>
          <w:sz w:val="24"/>
        </w:rPr>
        <w:t xml:space="preserve">bisognosi dell’intervento di </w:t>
      </w:r>
      <w:r w:rsidR="00BD6BF4">
        <w:rPr>
          <w:rFonts w:ascii="Times New Roman" w:hAnsi="Times New Roman" w:cs="Times New Roman"/>
          <w:sz w:val="24"/>
        </w:rPr>
        <w:t xml:space="preserve">un medico, che per noi è l’inviato di Dio, </w:t>
      </w:r>
      <w:r>
        <w:rPr>
          <w:rFonts w:ascii="Times New Roman" w:hAnsi="Times New Roman" w:cs="Times New Roman"/>
          <w:sz w:val="24"/>
        </w:rPr>
        <w:t>Gesù. Se i latini dicevano, con Terenzio (</w:t>
      </w:r>
      <w:r>
        <w:rPr>
          <w:rFonts w:ascii="Times New Roman" w:hAnsi="Times New Roman" w:cs="Times New Roman"/>
          <w:i/>
          <w:sz w:val="24"/>
        </w:rPr>
        <w:t>Phormio</w:t>
      </w:r>
      <w:r>
        <w:rPr>
          <w:rFonts w:ascii="Times New Roman" w:hAnsi="Times New Roman" w:cs="Times New Roman"/>
          <w:sz w:val="24"/>
        </w:rPr>
        <w:t>), che «senectus ipsa est morbus», «la vecchiaia è per se stessa una malattia», potremmo dire che tutti – non solo i vecchi – abbiamo bisogno del medico Gesù.</w:t>
      </w:r>
    </w:p>
    <w:p w14:paraId="22B58EF2" w14:textId="77777777" w:rsidR="00A92B1A" w:rsidRDefault="00A92B1A" w:rsidP="00024716">
      <w:pPr>
        <w:rPr>
          <w:rFonts w:ascii="Times New Roman" w:hAnsi="Times New Roman" w:cs="Times New Roman"/>
          <w:sz w:val="24"/>
        </w:rPr>
      </w:pPr>
    </w:p>
    <w:p w14:paraId="54A60626" w14:textId="6F7038EC" w:rsidR="00311B23" w:rsidRPr="00650E17" w:rsidRDefault="00221D08" w:rsidP="00221D08">
      <w:pPr>
        <w:ind w:firstLine="0"/>
        <w:rPr>
          <w:rFonts w:ascii="Times New Roman" w:hAnsi="Times New Roman" w:cs="Times New Roman"/>
          <w:b/>
          <w:i/>
          <w:sz w:val="24"/>
        </w:rPr>
      </w:pPr>
      <w:r w:rsidRPr="00650E17">
        <w:rPr>
          <w:rFonts w:ascii="Times New Roman" w:hAnsi="Times New Roman" w:cs="Times New Roman"/>
          <w:b/>
          <w:sz w:val="24"/>
        </w:rPr>
        <w:t xml:space="preserve">2. </w:t>
      </w:r>
      <w:r w:rsidRPr="00650E17">
        <w:rPr>
          <w:rFonts w:ascii="Times New Roman" w:hAnsi="Times New Roman" w:cs="Times New Roman"/>
          <w:b/>
          <w:i/>
          <w:sz w:val="24"/>
        </w:rPr>
        <w:t>L</w:t>
      </w:r>
      <w:r w:rsidR="00024716" w:rsidRPr="00650E17">
        <w:rPr>
          <w:rFonts w:ascii="Times New Roman" w:hAnsi="Times New Roman" w:cs="Times New Roman"/>
          <w:b/>
          <w:i/>
          <w:sz w:val="24"/>
        </w:rPr>
        <w:t>a risposta di Gesù alla malattia</w:t>
      </w:r>
    </w:p>
    <w:p w14:paraId="5756C37B" w14:textId="71468144" w:rsidR="00876D19" w:rsidRDefault="001513BA" w:rsidP="00024716">
      <w:pPr>
        <w:rPr>
          <w:rFonts w:ascii="Times New Roman" w:hAnsi="Times New Roman" w:cs="Times New Roman"/>
          <w:sz w:val="24"/>
        </w:rPr>
      </w:pPr>
      <w:r>
        <w:rPr>
          <w:rFonts w:ascii="Times New Roman" w:hAnsi="Times New Roman" w:cs="Times New Roman"/>
          <w:sz w:val="24"/>
        </w:rPr>
        <w:t>Per il secondo punto del nostro ragionamento selezioniamo</w:t>
      </w:r>
      <w:r w:rsidR="00311B23">
        <w:rPr>
          <w:rFonts w:ascii="Times New Roman" w:hAnsi="Times New Roman" w:cs="Times New Roman"/>
          <w:sz w:val="24"/>
        </w:rPr>
        <w:t xml:space="preserve"> </w:t>
      </w:r>
      <w:r w:rsidR="00960A5D">
        <w:rPr>
          <w:rFonts w:ascii="Times New Roman" w:hAnsi="Times New Roman" w:cs="Times New Roman"/>
          <w:sz w:val="24"/>
        </w:rPr>
        <w:t>alcun</w:t>
      </w:r>
      <w:r w:rsidR="007C1CAA">
        <w:rPr>
          <w:rFonts w:ascii="Times New Roman" w:hAnsi="Times New Roman" w:cs="Times New Roman"/>
          <w:sz w:val="24"/>
        </w:rPr>
        <w:t>i verbi</w:t>
      </w:r>
      <w:r w:rsidR="00311B23">
        <w:rPr>
          <w:rFonts w:ascii="Times New Roman" w:hAnsi="Times New Roman" w:cs="Times New Roman"/>
          <w:sz w:val="24"/>
        </w:rPr>
        <w:t xml:space="preserve"> </w:t>
      </w:r>
      <w:r w:rsidR="00960A5D">
        <w:rPr>
          <w:rFonts w:ascii="Times New Roman" w:hAnsi="Times New Roman" w:cs="Times New Roman"/>
          <w:sz w:val="24"/>
        </w:rPr>
        <w:t xml:space="preserve">– tra </w:t>
      </w:r>
      <w:r>
        <w:rPr>
          <w:rFonts w:ascii="Times New Roman" w:hAnsi="Times New Roman" w:cs="Times New Roman"/>
          <w:sz w:val="24"/>
        </w:rPr>
        <w:t>i</w:t>
      </w:r>
      <w:r w:rsidR="00960A5D">
        <w:rPr>
          <w:rFonts w:ascii="Times New Roman" w:hAnsi="Times New Roman" w:cs="Times New Roman"/>
          <w:sz w:val="24"/>
        </w:rPr>
        <w:t xml:space="preserve"> diversi che avremmo potuto </w:t>
      </w:r>
      <w:r w:rsidR="00F16B57">
        <w:rPr>
          <w:rFonts w:ascii="Times New Roman" w:hAnsi="Times New Roman" w:cs="Times New Roman"/>
          <w:sz w:val="24"/>
        </w:rPr>
        <w:t>prendere in esame</w:t>
      </w:r>
      <w:r w:rsidR="00960A5D">
        <w:rPr>
          <w:rFonts w:ascii="Times New Roman" w:hAnsi="Times New Roman" w:cs="Times New Roman"/>
          <w:sz w:val="24"/>
        </w:rPr>
        <w:t xml:space="preserve"> – </w:t>
      </w:r>
      <w:r w:rsidR="00311B23">
        <w:rPr>
          <w:rFonts w:ascii="Times New Roman" w:hAnsi="Times New Roman" w:cs="Times New Roman"/>
          <w:sz w:val="24"/>
        </w:rPr>
        <w:t xml:space="preserve">che </w:t>
      </w:r>
      <w:r w:rsidR="009F173F">
        <w:rPr>
          <w:rFonts w:ascii="Times New Roman" w:hAnsi="Times New Roman" w:cs="Times New Roman"/>
          <w:sz w:val="24"/>
        </w:rPr>
        <w:t xml:space="preserve">esprimono le azioni compiute da Gesù, e che dicono come Gesù </w:t>
      </w:r>
      <w:r w:rsidR="00960A5D">
        <w:rPr>
          <w:rFonts w:ascii="Times New Roman" w:hAnsi="Times New Roman" w:cs="Times New Roman"/>
          <w:i/>
          <w:sz w:val="24"/>
        </w:rPr>
        <w:t xml:space="preserve">si comporti </w:t>
      </w:r>
      <w:r w:rsidR="00960A5D">
        <w:rPr>
          <w:rFonts w:ascii="Times New Roman" w:hAnsi="Times New Roman" w:cs="Times New Roman"/>
          <w:sz w:val="24"/>
        </w:rPr>
        <w:t>co</w:t>
      </w:r>
      <w:r w:rsidR="00876D19">
        <w:rPr>
          <w:rFonts w:ascii="Times New Roman" w:hAnsi="Times New Roman" w:cs="Times New Roman"/>
          <w:sz w:val="24"/>
        </w:rPr>
        <w:t xml:space="preserve">i malati: a) </w:t>
      </w:r>
      <w:r w:rsidR="00311B23" w:rsidRPr="00311B23">
        <w:rPr>
          <w:rFonts w:ascii="Times New Roman" w:hAnsi="Times New Roman" w:cs="Times New Roman"/>
          <w:sz w:val="24"/>
        </w:rPr>
        <w:t xml:space="preserve">Gesù </w:t>
      </w:r>
      <w:r w:rsidR="00436D1B">
        <w:rPr>
          <w:rFonts w:ascii="Times New Roman" w:hAnsi="Times New Roman" w:cs="Times New Roman"/>
          <w:i/>
          <w:sz w:val="24"/>
        </w:rPr>
        <w:t>accoglie</w:t>
      </w:r>
      <w:r w:rsidR="00FC496D">
        <w:rPr>
          <w:rFonts w:ascii="Times New Roman" w:hAnsi="Times New Roman" w:cs="Times New Roman"/>
          <w:i/>
          <w:sz w:val="24"/>
        </w:rPr>
        <w:t xml:space="preserve"> </w:t>
      </w:r>
      <w:r w:rsidR="00436D1B">
        <w:rPr>
          <w:rFonts w:ascii="Times New Roman" w:hAnsi="Times New Roman" w:cs="Times New Roman"/>
          <w:sz w:val="24"/>
        </w:rPr>
        <w:t>i</w:t>
      </w:r>
      <w:r w:rsidR="00311B23">
        <w:rPr>
          <w:rFonts w:ascii="Times New Roman" w:hAnsi="Times New Roman" w:cs="Times New Roman"/>
          <w:sz w:val="24"/>
        </w:rPr>
        <w:t>l malato</w:t>
      </w:r>
      <w:r w:rsidR="00876D19">
        <w:rPr>
          <w:rFonts w:ascii="Times New Roman" w:hAnsi="Times New Roman" w:cs="Times New Roman"/>
          <w:sz w:val="24"/>
        </w:rPr>
        <w:t xml:space="preserve">; b) </w:t>
      </w:r>
      <w:r w:rsidR="00311B23">
        <w:rPr>
          <w:rFonts w:ascii="Times New Roman" w:hAnsi="Times New Roman" w:cs="Times New Roman"/>
          <w:sz w:val="24"/>
        </w:rPr>
        <w:t xml:space="preserve">Gesù </w:t>
      </w:r>
      <w:r w:rsidR="00FC496D" w:rsidRPr="001513BA">
        <w:rPr>
          <w:rFonts w:ascii="Times New Roman" w:hAnsi="Times New Roman" w:cs="Times New Roman"/>
          <w:i/>
          <w:sz w:val="24"/>
        </w:rPr>
        <w:t>rialza</w:t>
      </w:r>
      <w:r w:rsidR="00FC496D">
        <w:rPr>
          <w:rFonts w:ascii="Times New Roman" w:hAnsi="Times New Roman" w:cs="Times New Roman"/>
          <w:sz w:val="24"/>
        </w:rPr>
        <w:t xml:space="preserve"> </w:t>
      </w:r>
      <w:r w:rsidR="00311B23">
        <w:rPr>
          <w:rFonts w:ascii="Times New Roman" w:hAnsi="Times New Roman" w:cs="Times New Roman"/>
          <w:sz w:val="24"/>
        </w:rPr>
        <w:t>il malato</w:t>
      </w:r>
      <w:r w:rsidR="00876D19">
        <w:rPr>
          <w:rFonts w:ascii="Times New Roman" w:hAnsi="Times New Roman" w:cs="Times New Roman"/>
          <w:sz w:val="24"/>
        </w:rPr>
        <w:t xml:space="preserve">; c) </w:t>
      </w:r>
      <w:r w:rsidR="00346DB0">
        <w:rPr>
          <w:rFonts w:ascii="Times New Roman" w:hAnsi="Times New Roman" w:cs="Times New Roman"/>
          <w:sz w:val="24"/>
        </w:rPr>
        <w:t xml:space="preserve">Gesù </w:t>
      </w:r>
      <w:r w:rsidR="00346DB0">
        <w:rPr>
          <w:rFonts w:ascii="Times New Roman" w:hAnsi="Times New Roman" w:cs="Times New Roman"/>
          <w:i/>
          <w:sz w:val="24"/>
        </w:rPr>
        <w:t xml:space="preserve">reintegra </w:t>
      </w:r>
      <w:r w:rsidR="00346DB0">
        <w:rPr>
          <w:rFonts w:ascii="Times New Roman" w:hAnsi="Times New Roman" w:cs="Times New Roman"/>
          <w:sz w:val="24"/>
        </w:rPr>
        <w:t>i</w:t>
      </w:r>
      <w:r w:rsidR="00FC496D">
        <w:rPr>
          <w:rFonts w:ascii="Times New Roman" w:hAnsi="Times New Roman" w:cs="Times New Roman"/>
          <w:sz w:val="24"/>
        </w:rPr>
        <w:t>l</w:t>
      </w:r>
      <w:r w:rsidR="00346DB0">
        <w:rPr>
          <w:rFonts w:ascii="Times New Roman" w:hAnsi="Times New Roman" w:cs="Times New Roman"/>
          <w:sz w:val="24"/>
        </w:rPr>
        <w:t xml:space="preserve"> </w:t>
      </w:r>
      <w:r w:rsidR="00FC496D">
        <w:rPr>
          <w:rFonts w:ascii="Times New Roman" w:hAnsi="Times New Roman" w:cs="Times New Roman"/>
          <w:sz w:val="24"/>
        </w:rPr>
        <w:t>malato</w:t>
      </w:r>
      <w:r w:rsidR="00876D19">
        <w:rPr>
          <w:rFonts w:ascii="Times New Roman" w:hAnsi="Times New Roman" w:cs="Times New Roman"/>
          <w:sz w:val="24"/>
        </w:rPr>
        <w:t xml:space="preserve">; d) </w:t>
      </w:r>
      <w:r w:rsidR="00311B23">
        <w:rPr>
          <w:rFonts w:ascii="Times New Roman" w:hAnsi="Times New Roman" w:cs="Times New Roman"/>
          <w:sz w:val="24"/>
        </w:rPr>
        <w:t xml:space="preserve">Gesù </w:t>
      </w:r>
      <w:r w:rsidR="00960A5D">
        <w:rPr>
          <w:rFonts w:ascii="Times New Roman" w:hAnsi="Times New Roman" w:cs="Times New Roman"/>
          <w:i/>
          <w:sz w:val="24"/>
        </w:rPr>
        <w:t>guarisce</w:t>
      </w:r>
      <w:r w:rsidR="00960A5D">
        <w:rPr>
          <w:rFonts w:ascii="Times New Roman" w:hAnsi="Times New Roman" w:cs="Times New Roman"/>
          <w:sz w:val="24"/>
        </w:rPr>
        <w:t xml:space="preserve"> i malati</w:t>
      </w:r>
      <w:r>
        <w:rPr>
          <w:rFonts w:ascii="Times New Roman" w:hAnsi="Times New Roman" w:cs="Times New Roman"/>
          <w:sz w:val="24"/>
        </w:rPr>
        <w:t xml:space="preserve"> (</w:t>
      </w:r>
      <w:r w:rsidR="00081094">
        <w:rPr>
          <w:rFonts w:ascii="Times New Roman" w:hAnsi="Times New Roman" w:cs="Times New Roman"/>
          <w:sz w:val="24"/>
        </w:rPr>
        <w:t xml:space="preserve">pare ovvio, </w:t>
      </w:r>
      <w:r w:rsidR="00960A5D">
        <w:rPr>
          <w:rFonts w:ascii="Times New Roman" w:hAnsi="Times New Roman" w:cs="Times New Roman"/>
          <w:sz w:val="24"/>
        </w:rPr>
        <w:t xml:space="preserve">ma su questo dovremo fare alcune </w:t>
      </w:r>
      <w:r w:rsidR="00081094">
        <w:rPr>
          <w:rFonts w:ascii="Times New Roman" w:hAnsi="Times New Roman" w:cs="Times New Roman"/>
          <w:sz w:val="24"/>
        </w:rPr>
        <w:t>precisazioni</w:t>
      </w:r>
      <w:r>
        <w:rPr>
          <w:rFonts w:ascii="Times New Roman" w:hAnsi="Times New Roman" w:cs="Times New Roman"/>
          <w:sz w:val="24"/>
        </w:rPr>
        <w:t>)</w:t>
      </w:r>
      <w:r w:rsidR="00876D19">
        <w:rPr>
          <w:rFonts w:ascii="Times New Roman" w:hAnsi="Times New Roman" w:cs="Times New Roman"/>
          <w:sz w:val="24"/>
        </w:rPr>
        <w:t xml:space="preserve">; e) </w:t>
      </w:r>
      <w:r w:rsidR="00960A5D">
        <w:rPr>
          <w:rFonts w:ascii="Times New Roman" w:hAnsi="Times New Roman" w:cs="Times New Roman"/>
          <w:sz w:val="24"/>
        </w:rPr>
        <w:t xml:space="preserve">Gesù </w:t>
      </w:r>
      <w:r w:rsidR="00960A5D">
        <w:rPr>
          <w:rFonts w:ascii="Times New Roman" w:hAnsi="Times New Roman" w:cs="Times New Roman"/>
          <w:i/>
          <w:sz w:val="24"/>
        </w:rPr>
        <w:t xml:space="preserve">prende su di sé </w:t>
      </w:r>
      <w:r w:rsidR="00960A5D">
        <w:rPr>
          <w:rFonts w:ascii="Times New Roman" w:hAnsi="Times New Roman" w:cs="Times New Roman"/>
          <w:sz w:val="24"/>
        </w:rPr>
        <w:t>le malattie</w:t>
      </w:r>
      <w:r w:rsidR="00F16B57">
        <w:rPr>
          <w:rFonts w:ascii="Times New Roman" w:hAnsi="Times New Roman" w:cs="Times New Roman"/>
          <w:sz w:val="24"/>
        </w:rPr>
        <w:t xml:space="preserve"> e </w:t>
      </w:r>
      <w:r w:rsidR="00960A5D">
        <w:rPr>
          <w:rFonts w:ascii="Times New Roman" w:hAnsi="Times New Roman" w:cs="Times New Roman"/>
          <w:i/>
          <w:sz w:val="24"/>
        </w:rPr>
        <w:t xml:space="preserve">perdona i peccati </w:t>
      </w:r>
      <w:r w:rsidR="00960A5D">
        <w:rPr>
          <w:rFonts w:ascii="Times New Roman" w:hAnsi="Times New Roman" w:cs="Times New Roman"/>
          <w:sz w:val="24"/>
        </w:rPr>
        <w:t>dei malati, fino a dare la propria vita per loro.</w:t>
      </w:r>
      <w:r w:rsidR="00876D19">
        <w:rPr>
          <w:rFonts w:ascii="Times New Roman" w:hAnsi="Times New Roman" w:cs="Times New Roman"/>
          <w:sz w:val="24"/>
        </w:rPr>
        <w:t xml:space="preserve"> </w:t>
      </w:r>
      <w:r w:rsidR="007C1CAA">
        <w:rPr>
          <w:rFonts w:ascii="Times New Roman" w:hAnsi="Times New Roman" w:cs="Times New Roman"/>
          <w:sz w:val="24"/>
        </w:rPr>
        <w:t xml:space="preserve">Vediamo, solo per accenni, queste azioni. </w:t>
      </w:r>
    </w:p>
    <w:p w14:paraId="50F09D06" w14:textId="11D92BE6" w:rsidR="00081094" w:rsidRDefault="00081094" w:rsidP="00246B73">
      <w:pPr>
        <w:pStyle w:val="Paragrafoelenco"/>
        <w:numPr>
          <w:ilvl w:val="0"/>
          <w:numId w:val="5"/>
        </w:numPr>
        <w:ind w:left="360"/>
        <w:rPr>
          <w:rFonts w:ascii="Times New Roman" w:hAnsi="Times New Roman" w:cs="Times New Roman"/>
          <w:sz w:val="24"/>
        </w:rPr>
      </w:pPr>
      <w:r>
        <w:rPr>
          <w:rFonts w:ascii="Times New Roman" w:hAnsi="Times New Roman" w:cs="Times New Roman"/>
          <w:sz w:val="24"/>
        </w:rPr>
        <w:t xml:space="preserve">Gesù </w:t>
      </w:r>
      <w:r w:rsidR="00436D1B">
        <w:rPr>
          <w:rFonts w:ascii="Times New Roman" w:hAnsi="Times New Roman" w:cs="Times New Roman"/>
          <w:i/>
          <w:sz w:val="24"/>
        </w:rPr>
        <w:t>accoglie</w:t>
      </w:r>
      <w:r w:rsidR="00876D19">
        <w:rPr>
          <w:rFonts w:ascii="Times New Roman" w:hAnsi="Times New Roman" w:cs="Times New Roman"/>
          <w:sz w:val="24"/>
        </w:rPr>
        <w:t xml:space="preserve"> </w:t>
      </w:r>
      <w:r w:rsidR="00436D1B">
        <w:rPr>
          <w:rFonts w:ascii="Times New Roman" w:hAnsi="Times New Roman" w:cs="Times New Roman"/>
          <w:sz w:val="24"/>
        </w:rPr>
        <w:t xml:space="preserve">i </w:t>
      </w:r>
      <w:r w:rsidR="0002143F">
        <w:rPr>
          <w:rFonts w:ascii="Times New Roman" w:hAnsi="Times New Roman" w:cs="Times New Roman"/>
          <w:sz w:val="24"/>
        </w:rPr>
        <w:t>malati</w:t>
      </w:r>
      <w:r w:rsidR="00876D19">
        <w:rPr>
          <w:rFonts w:ascii="Times New Roman" w:hAnsi="Times New Roman" w:cs="Times New Roman"/>
          <w:sz w:val="24"/>
        </w:rPr>
        <w:t xml:space="preserve">: </w:t>
      </w:r>
      <w:r w:rsidR="00B41F1F">
        <w:rPr>
          <w:rFonts w:ascii="Times New Roman" w:hAnsi="Times New Roman" w:cs="Times New Roman"/>
          <w:sz w:val="24"/>
        </w:rPr>
        <w:t xml:space="preserve">tanti </w:t>
      </w:r>
      <w:r w:rsidR="00D84365">
        <w:rPr>
          <w:rFonts w:ascii="Times New Roman" w:hAnsi="Times New Roman" w:cs="Times New Roman"/>
          <w:sz w:val="24"/>
        </w:rPr>
        <w:t>sono coloro di cui si parla, ad esempio, nella c.d. “giornata di Cafarnao” secondo Marco, quando tutta la città era radunata davanti alla porta della casa di Simone, e Gesù con pazienza accoglie i bisognosi. Ma ci fermiamo invece su</w:t>
      </w:r>
      <w:r w:rsidR="00FC496D">
        <w:rPr>
          <w:rFonts w:ascii="Times New Roman" w:hAnsi="Times New Roman" w:cs="Times New Roman"/>
          <w:sz w:val="24"/>
        </w:rPr>
        <w:t>l caso del lebbroso</w:t>
      </w:r>
      <w:r w:rsidR="009F7A9B">
        <w:rPr>
          <w:rFonts w:ascii="Times New Roman" w:hAnsi="Times New Roman" w:cs="Times New Roman"/>
          <w:sz w:val="24"/>
        </w:rPr>
        <w:t xml:space="preserve"> inavvicinabile anche secondo la Legge. In quella che è la prima guarigione compiutamente narrata da Marco</w:t>
      </w:r>
      <w:r w:rsidR="000B4A19">
        <w:rPr>
          <w:rFonts w:ascii="Times New Roman" w:hAnsi="Times New Roman" w:cs="Times New Roman"/>
          <w:sz w:val="24"/>
        </w:rPr>
        <w:t>, proprio all’inizio del suo vangelo</w:t>
      </w:r>
      <w:r w:rsidR="00504DE6">
        <w:rPr>
          <w:rFonts w:ascii="Times New Roman" w:hAnsi="Times New Roman" w:cs="Times New Roman"/>
          <w:sz w:val="24"/>
        </w:rPr>
        <w:t xml:space="preserve"> (1,40-45)</w:t>
      </w:r>
      <w:r w:rsidR="009F7A9B">
        <w:rPr>
          <w:rFonts w:ascii="Times New Roman" w:hAnsi="Times New Roman" w:cs="Times New Roman"/>
          <w:sz w:val="24"/>
        </w:rPr>
        <w:t xml:space="preserve">, Gesù purifica e risana, non teme e vince anche l’impurità che il lebbroso portava con sé. Qui conta soprattutto che Gesù non abbia timore di </w:t>
      </w:r>
      <w:r w:rsidR="009F7A9B">
        <w:rPr>
          <w:rFonts w:ascii="Times New Roman" w:hAnsi="Times New Roman" w:cs="Times New Roman"/>
          <w:i/>
          <w:sz w:val="24"/>
        </w:rPr>
        <w:t xml:space="preserve">toccare </w:t>
      </w:r>
      <w:r w:rsidR="009F7A9B">
        <w:rPr>
          <w:rFonts w:ascii="Times New Roman" w:hAnsi="Times New Roman" w:cs="Times New Roman"/>
          <w:sz w:val="24"/>
        </w:rPr>
        <w:t xml:space="preserve">il malato, rischiando anche le conseguenze di questo contatto. </w:t>
      </w:r>
      <w:r w:rsidR="00504DE6">
        <w:rPr>
          <w:rFonts w:ascii="Times New Roman" w:hAnsi="Times New Roman" w:cs="Times New Roman"/>
          <w:sz w:val="24"/>
        </w:rPr>
        <w:t xml:space="preserve">Per inciso, notiamo che il lebbroso purificato, e rimandato ai sacerdoti in ottemperanza della Legge, divulga quel fatto (in greco: </w:t>
      </w:r>
      <w:r w:rsidR="00436D1B">
        <w:rPr>
          <w:rFonts w:ascii="Times New Roman" w:hAnsi="Times New Roman" w:cs="Times New Roman"/>
          <w:sz w:val="24"/>
        </w:rPr>
        <w:t>«</w:t>
      </w:r>
      <w:r w:rsidR="00504DE6" w:rsidRPr="00436D1B">
        <w:rPr>
          <w:rFonts w:ascii="Times New Roman" w:hAnsi="Times New Roman" w:cs="Times New Roman"/>
          <w:sz w:val="24"/>
        </w:rPr>
        <w:t>la parola</w:t>
      </w:r>
      <w:r w:rsidR="00436D1B">
        <w:rPr>
          <w:rFonts w:ascii="Times New Roman" w:hAnsi="Times New Roman" w:cs="Times New Roman"/>
          <w:sz w:val="24"/>
        </w:rPr>
        <w:t xml:space="preserve">», </w:t>
      </w:r>
      <w:r w:rsidR="00436D1B" w:rsidRPr="00436D1B">
        <w:rPr>
          <w:rFonts w:ascii="Times New Roman" w:hAnsi="Times New Roman" w:cs="Times New Roman"/>
          <w:i/>
          <w:sz w:val="24"/>
        </w:rPr>
        <w:t>tòn lógon</w:t>
      </w:r>
      <w:r w:rsidR="00504DE6">
        <w:rPr>
          <w:rFonts w:ascii="Times New Roman" w:hAnsi="Times New Roman" w:cs="Times New Roman"/>
          <w:sz w:val="24"/>
        </w:rPr>
        <w:t>), al punto che – scrive Marco – «Gesù non poteva più entrare in una città pubblicamente» (1,45). E qui sembra già configurarsi quel processo, che vedremo meglio</w:t>
      </w:r>
      <w:r w:rsidR="00436D1B">
        <w:rPr>
          <w:rFonts w:ascii="Times New Roman" w:hAnsi="Times New Roman" w:cs="Times New Roman"/>
          <w:sz w:val="24"/>
        </w:rPr>
        <w:t xml:space="preserve"> più avanti</w:t>
      </w:r>
      <w:r w:rsidR="00504DE6">
        <w:rPr>
          <w:rFonts w:ascii="Times New Roman" w:hAnsi="Times New Roman" w:cs="Times New Roman"/>
          <w:sz w:val="24"/>
        </w:rPr>
        <w:t xml:space="preserve">, per il quale è quasi come se </w:t>
      </w:r>
      <w:r w:rsidR="00436D1B">
        <w:rPr>
          <w:rFonts w:ascii="Times New Roman" w:hAnsi="Times New Roman" w:cs="Times New Roman"/>
          <w:sz w:val="24"/>
        </w:rPr>
        <w:t xml:space="preserve">Gesù </w:t>
      </w:r>
      <w:r w:rsidR="00504DE6">
        <w:rPr>
          <w:rFonts w:ascii="Times New Roman" w:hAnsi="Times New Roman" w:cs="Times New Roman"/>
          <w:sz w:val="24"/>
        </w:rPr>
        <w:t>prendesse su di sé la sorte del lebbroso: questi, che non poteva entrare in una città, è libero di andare ad annunciarvi l’avvenuta guarigione; Gesù, invece, diventa come il lebbroso impossibilitato ad accedervi.</w:t>
      </w:r>
    </w:p>
    <w:p w14:paraId="58DFC35F" w14:textId="6BD5CC5B" w:rsidR="00FC496D" w:rsidRDefault="00FC496D" w:rsidP="00246B73">
      <w:pPr>
        <w:pStyle w:val="Paragrafoelenco"/>
        <w:numPr>
          <w:ilvl w:val="0"/>
          <w:numId w:val="5"/>
        </w:numPr>
        <w:ind w:left="360"/>
        <w:rPr>
          <w:rFonts w:ascii="Times New Roman" w:hAnsi="Times New Roman" w:cs="Times New Roman"/>
          <w:sz w:val="24"/>
        </w:rPr>
      </w:pPr>
      <w:r>
        <w:rPr>
          <w:rFonts w:ascii="Times New Roman" w:hAnsi="Times New Roman" w:cs="Times New Roman"/>
          <w:sz w:val="24"/>
        </w:rPr>
        <w:t xml:space="preserve">Gesù </w:t>
      </w:r>
      <w:r>
        <w:rPr>
          <w:rFonts w:ascii="Times New Roman" w:hAnsi="Times New Roman" w:cs="Times New Roman"/>
          <w:i/>
          <w:sz w:val="24"/>
        </w:rPr>
        <w:t xml:space="preserve">rialza </w:t>
      </w:r>
      <w:r>
        <w:rPr>
          <w:rFonts w:ascii="Times New Roman" w:hAnsi="Times New Roman" w:cs="Times New Roman"/>
          <w:sz w:val="24"/>
        </w:rPr>
        <w:t xml:space="preserve">i malati: come fa con la suocera di Simone. </w:t>
      </w:r>
      <w:r w:rsidR="00436D1B">
        <w:rPr>
          <w:rFonts w:ascii="Times New Roman" w:hAnsi="Times New Roman" w:cs="Times New Roman"/>
          <w:sz w:val="24"/>
        </w:rPr>
        <w:t xml:space="preserve">Prima ancora di purificare il lebbroso, Gesù, scrive sempre il Secondo vangelo, venuto a sapere della malattia della donna, </w:t>
      </w:r>
      <w:r w:rsidR="00436D1B">
        <w:rPr>
          <w:rFonts w:ascii="Times New Roman" w:hAnsi="Times New Roman" w:cs="Times New Roman"/>
          <w:i/>
          <w:sz w:val="24"/>
        </w:rPr>
        <w:t xml:space="preserve">si avvicina </w:t>
      </w:r>
      <w:r w:rsidR="00436D1B">
        <w:rPr>
          <w:rFonts w:ascii="Times New Roman" w:hAnsi="Times New Roman" w:cs="Times New Roman"/>
          <w:sz w:val="24"/>
        </w:rPr>
        <w:t xml:space="preserve">a lei e la </w:t>
      </w:r>
      <w:r w:rsidR="00436D1B">
        <w:rPr>
          <w:rFonts w:ascii="Times New Roman" w:hAnsi="Times New Roman" w:cs="Times New Roman"/>
          <w:i/>
          <w:sz w:val="24"/>
        </w:rPr>
        <w:t xml:space="preserve">solleva </w:t>
      </w:r>
      <w:r w:rsidR="00436D1B">
        <w:rPr>
          <w:rFonts w:ascii="Times New Roman" w:hAnsi="Times New Roman" w:cs="Times New Roman"/>
          <w:sz w:val="24"/>
        </w:rPr>
        <w:t xml:space="preserve">afferrando la sua mano. Il verbo </w:t>
      </w:r>
      <w:r w:rsidR="00436D1B">
        <w:rPr>
          <w:rFonts w:ascii="Times New Roman" w:hAnsi="Times New Roman" w:cs="Times New Roman"/>
          <w:i/>
          <w:sz w:val="24"/>
        </w:rPr>
        <w:t xml:space="preserve">hégeiren </w:t>
      </w:r>
      <w:r w:rsidR="00436D1B">
        <w:rPr>
          <w:rFonts w:ascii="Times New Roman" w:hAnsi="Times New Roman" w:cs="Times New Roman"/>
          <w:sz w:val="24"/>
        </w:rPr>
        <w:t xml:space="preserve">ha una sfumatura che rimanda al suo significato più forte in senso teologico, </w:t>
      </w:r>
      <w:r w:rsidR="0097547F">
        <w:rPr>
          <w:rFonts w:ascii="Times New Roman" w:hAnsi="Times New Roman" w:cs="Times New Roman"/>
          <w:i/>
          <w:sz w:val="24"/>
        </w:rPr>
        <w:t xml:space="preserve">svegliare – </w:t>
      </w:r>
      <w:r w:rsidR="00436D1B">
        <w:rPr>
          <w:rFonts w:ascii="Times New Roman" w:hAnsi="Times New Roman" w:cs="Times New Roman"/>
          <w:i/>
          <w:sz w:val="24"/>
        </w:rPr>
        <w:t>risorgere</w:t>
      </w:r>
      <w:r w:rsidR="00436D1B">
        <w:rPr>
          <w:rFonts w:ascii="Times New Roman" w:hAnsi="Times New Roman" w:cs="Times New Roman"/>
          <w:sz w:val="24"/>
        </w:rPr>
        <w:t xml:space="preserve"> – </w:t>
      </w:r>
      <w:r w:rsidR="00436D1B">
        <w:rPr>
          <w:rFonts w:ascii="Times New Roman" w:hAnsi="Times New Roman" w:cs="Times New Roman"/>
          <w:i/>
          <w:sz w:val="24"/>
        </w:rPr>
        <w:t>risuscitare</w:t>
      </w:r>
      <w:r w:rsidR="00436D1B">
        <w:rPr>
          <w:rFonts w:ascii="Times New Roman" w:hAnsi="Times New Roman" w:cs="Times New Roman"/>
          <w:sz w:val="24"/>
        </w:rPr>
        <w:t xml:space="preserve">. </w:t>
      </w:r>
      <w:r w:rsidR="0097547F">
        <w:rPr>
          <w:rFonts w:ascii="Times New Roman" w:hAnsi="Times New Roman" w:cs="Times New Roman"/>
          <w:sz w:val="24"/>
        </w:rPr>
        <w:t xml:space="preserve">A guardar bene, infatti, come è stato notato recentemente grazie al confronto con alcuni papiri egiziani che trattano della febbre, qui </w:t>
      </w:r>
      <w:r w:rsidR="00912409">
        <w:rPr>
          <w:rFonts w:ascii="Times New Roman" w:hAnsi="Times New Roman" w:cs="Times New Roman"/>
          <w:sz w:val="24"/>
        </w:rPr>
        <w:t xml:space="preserve">non si sta parlando di una “febbre” qualsiasi, ma è implicata una malattia grave, mortale, che però Gesù è capace di sanare. </w:t>
      </w:r>
    </w:p>
    <w:p w14:paraId="526048AD" w14:textId="1483B484" w:rsidR="00081094" w:rsidRPr="00081094" w:rsidRDefault="00081094" w:rsidP="00246B73">
      <w:pPr>
        <w:pStyle w:val="Paragrafoelenco"/>
        <w:numPr>
          <w:ilvl w:val="0"/>
          <w:numId w:val="5"/>
        </w:numPr>
        <w:ind w:left="360"/>
        <w:rPr>
          <w:rFonts w:ascii="Times New Roman" w:hAnsi="Times New Roman" w:cs="Times New Roman"/>
          <w:sz w:val="24"/>
        </w:rPr>
      </w:pPr>
      <w:r w:rsidRPr="00081094">
        <w:rPr>
          <w:rFonts w:ascii="Times New Roman" w:hAnsi="Times New Roman" w:cs="Times New Roman"/>
          <w:sz w:val="24"/>
        </w:rPr>
        <w:t xml:space="preserve">Gesù </w:t>
      </w:r>
      <w:r w:rsidRPr="00081094">
        <w:rPr>
          <w:rFonts w:ascii="Times New Roman" w:hAnsi="Times New Roman" w:cs="Times New Roman"/>
          <w:i/>
          <w:sz w:val="24"/>
        </w:rPr>
        <w:t>reintegra</w:t>
      </w:r>
      <w:r w:rsidR="00876D19">
        <w:rPr>
          <w:rFonts w:ascii="Times New Roman" w:hAnsi="Times New Roman" w:cs="Times New Roman"/>
          <w:i/>
          <w:sz w:val="24"/>
        </w:rPr>
        <w:t xml:space="preserve"> </w:t>
      </w:r>
      <w:r w:rsidR="00876D19">
        <w:rPr>
          <w:rFonts w:ascii="Times New Roman" w:hAnsi="Times New Roman" w:cs="Times New Roman"/>
          <w:sz w:val="24"/>
        </w:rPr>
        <w:t xml:space="preserve">i malati: </w:t>
      </w:r>
      <w:r w:rsidR="00912409">
        <w:rPr>
          <w:rFonts w:ascii="Times New Roman" w:hAnsi="Times New Roman" w:cs="Times New Roman"/>
          <w:sz w:val="24"/>
        </w:rPr>
        <w:t>e torniamo alla lebbra, e soprattutto a quanto accade a coloro che ne erano liberati. Gesù infatti invia il lebbroso</w:t>
      </w:r>
      <w:r w:rsidR="00876D19">
        <w:rPr>
          <w:rFonts w:ascii="Times New Roman" w:hAnsi="Times New Roman" w:cs="Times New Roman"/>
          <w:sz w:val="24"/>
        </w:rPr>
        <w:t xml:space="preserve"> al sacerdote per la purificazione</w:t>
      </w:r>
      <w:r w:rsidR="00912409">
        <w:rPr>
          <w:rFonts w:ascii="Times New Roman" w:hAnsi="Times New Roman" w:cs="Times New Roman"/>
          <w:sz w:val="24"/>
        </w:rPr>
        <w:t xml:space="preserve">. E qui passiamo a Matteo, che elabora, rispetto a Marco, il racconto. </w:t>
      </w:r>
      <w:r w:rsidR="00912409" w:rsidRPr="00912409">
        <w:rPr>
          <w:rFonts w:ascii="Times New Roman" w:hAnsi="Times New Roman" w:cs="Times New Roman"/>
          <w:sz w:val="24"/>
        </w:rPr>
        <w:t xml:space="preserve">La collocazione del racconto della purificazione del lebbroso è </w:t>
      </w:r>
      <w:r w:rsidR="00912409">
        <w:rPr>
          <w:rFonts w:ascii="Times New Roman" w:hAnsi="Times New Roman" w:cs="Times New Roman"/>
          <w:sz w:val="24"/>
        </w:rPr>
        <w:t xml:space="preserve">infatti </w:t>
      </w:r>
      <w:r w:rsidR="00912409" w:rsidRPr="00912409">
        <w:rPr>
          <w:rFonts w:ascii="Times New Roman" w:hAnsi="Times New Roman" w:cs="Times New Roman"/>
          <w:sz w:val="24"/>
        </w:rPr>
        <w:t>diversa nei tre sinottici. Mentre per Marco è all’inizio del vangelo, in quello di Matteo è dopo il discorso della montagna</w:t>
      </w:r>
      <w:r w:rsidR="00912409">
        <w:rPr>
          <w:rFonts w:ascii="Times New Roman" w:hAnsi="Times New Roman" w:cs="Times New Roman"/>
          <w:sz w:val="24"/>
        </w:rPr>
        <w:t xml:space="preserve">, proprio </w:t>
      </w:r>
      <w:r w:rsidR="00912409" w:rsidRPr="00912409">
        <w:rPr>
          <w:rFonts w:ascii="Times New Roman" w:hAnsi="Times New Roman" w:cs="Times New Roman"/>
          <w:sz w:val="24"/>
        </w:rPr>
        <w:t>per mostrare che Gesù è coerente con il principio che ha appena enunciato</w:t>
      </w:r>
      <w:r w:rsidR="00912409">
        <w:rPr>
          <w:rFonts w:ascii="Times New Roman" w:hAnsi="Times New Roman" w:cs="Times New Roman"/>
          <w:sz w:val="24"/>
        </w:rPr>
        <w:t xml:space="preserve"> sul monte</w:t>
      </w:r>
      <w:r w:rsidR="00912409" w:rsidRPr="00912409">
        <w:rPr>
          <w:rFonts w:ascii="Times New Roman" w:hAnsi="Times New Roman" w:cs="Times New Roman"/>
          <w:sz w:val="24"/>
        </w:rPr>
        <w:t xml:space="preserve">, la fedeltà alla </w:t>
      </w:r>
      <w:r w:rsidR="00912409" w:rsidRPr="00912409">
        <w:rPr>
          <w:rFonts w:ascii="Times New Roman" w:hAnsi="Times New Roman" w:cs="Times New Roman"/>
          <w:i/>
          <w:sz w:val="24"/>
        </w:rPr>
        <w:t>Torà</w:t>
      </w:r>
      <w:r w:rsidR="00912409" w:rsidRPr="00912409">
        <w:rPr>
          <w:rFonts w:ascii="Times New Roman" w:hAnsi="Times New Roman" w:cs="Times New Roman"/>
          <w:sz w:val="24"/>
        </w:rPr>
        <w:t xml:space="preserve">: l’ordine di Gesù al lebbroso </w:t>
      </w:r>
      <w:r w:rsidR="00912409">
        <w:rPr>
          <w:rFonts w:ascii="Times New Roman" w:hAnsi="Times New Roman" w:cs="Times New Roman"/>
          <w:sz w:val="24"/>
        </w:rPr>
        <w:lastRenderedPageBreak/>
        <w:t xml:space="preserve">guarito </w:t>
      </w:r>
      <w:r w:rsidR="00912409" w:rsidRPr="00912409">
        <w:rPr>
          <w:rFonts w:ascii="Times New Roman" w:hAnsi="Times New Roman" w:cs="Times New Roman"/>
          <w:sz w:val="24"/>
        </w:rPr>
        <w:t xml:space="preserve">di obbedire ai precetti («…porta l’offerta prescritta da Mosè»: </w:t>
      </w:r>
      <w:r w:rsidR="00912409">
        <w:rPr>
          <w:rFonts w:ascii="Times New Roman" w:hAnsi="Times New Roman" w:cs="Times New Roman"/>
          <w:sz w:val="24"/>
        </w:rPr>
        <w:t>Mt 8</w:t>
      </w:r>
      <w:r w:rsidR="000B4A19">
        <w:rPr>
          <w:rFonts w:ascii="Times New Roman" w:hAnsi="Times New Roman" w:cs="Times New Roman"/>
          <w:sz w:val="24"/>
        </w:rPr>
        <w:t>,</w:t>
      </w:r>
      <w:r w:rsidR="00912409" w:rsidRPr="00912409">
        <w:rPr>
          <w:rFonts w:ascii="Times New Roman" w:hAnsi="Times New Roman" w:cs="Times New Roman"/>
          <w:sz w:val="24"/>
        </w:rPr>
        <w:t>4</w:t>
      </w:r>
      <w:r w:rsidR="000B4A19">
        <w:rPr>
          <w:rFonts w:ascii="Times New Roman" w:hAnsi="Times New Roman" w:cs="Times New Roman"/>
          <w:sz w:val="24"/>
        </w:rPr>
        <w:t>; cf. Mc 1,44</w:t>
      </w:r>
      <w:r w:rsidR="00912409" w:rsidRPr="00912409">
        <w:rPr>
          <w:rFonts w:ascii="Times New Roman" w:hAnsi="Times New Roman" w:cs="Times New Roman"/>
          <w:sz w:val="24"/>
        </w:rPr>
        <w:t>) illustra in modo appropriato uno dei temi centrali del discorso della montagna, perché con questo si dice che Gesù non è venuto a sostituire Mosè. Secondo rabbini contemporanei come Neusner o Lachs, e altri esegeti, Gesù in questo modo rispetta e fa rispettare le pratiche legali ebraiche in materia di purità.</w:t>
      </w:r>
      <w:r w:rsidR="000B4A19">
        <w:rPr>
          <w:rFonts w:ascii="Times New Roman" w:hAnsi="Times New Roman" w:cs="Times New Roman"/>
          <w:sz w:val="24"/>
        </w:rPr>
        <w:t xml:space="preserve"> Queste norme, però, avevano proprio lo scopo di </w:t>
      </w:r>
      <w:r w:rsidR="000B4A19">
        <w:rPr>
          <w:rFonts w:ascii="Times New Roman" w:hAnsi="Times New Roman" w:cs="Times New Roman"/>
          <w:i/>
          <w:sz w:val="24"/>
        </w:rPr>
        <w:t xml:space="preserve">reintegrare </w:t>
      </w:r>
      <w:r w:rsidR="000B4A19">
        <w:rPr>
          <w:rFonts w:ascii="Times New Roman" w:hAnsi="Times New Roman" w:cs="Times New Roman"/>
          <w:sz w:val="24"/>
        </w:rPr>
        <w:t>nella comunità credente di Israele c</w:t>
      </w:r>
      <w:r w:rsidR="000940DB">
        <w:rPr>
          <w:rFonts w:ascii="Times New Roman" w:hAnsi="Times New Roman" w:cs="Times New Roman"/>
          <w:sz w:val="24"/>
        </w:rPr>
        <w:t>hi</w:t>
      </w:r>
      <w:r w:rsidR="000B4A19">
        <w:rPr>
          <w:rFonts w:ascii="Times New Roman" w:hAnsi="Times New Roman" w:cs="Times New Roman"/>
          <w:sz w:val="24"/>
        </w:rPr>
        <w:t xml:space="preserve"> veniva esaminato </w:t>
      </w:r>
      <w:r w:rsidR="000940DB">
        <w:rPr>
          <w:rFonts w:ascii="Times New Roman" w:hAnsi="Times New Roman" w:cs="Times New Roman"/>
          <w:sz w:val="24"/>
        </w:rPr>
        <w:t>in una delle sale che circondavano i</w:t>
      </w:r>
      <w:r w:rsidR="000B4A19">
        <w:rPr>
          <w:rFonts w:ascii="Times New Roman" w:hAnsi="Times New Roman" w:cs="Times New Roman"/>
          <w:sz w:val="24"/>
        </w:rPr>
        <w:t>l Tempio</w:t>
      </w:r>
      <w:r w:rsidR="000940DB">
        <w:rPr>
          <w:rFonts w:ascii="Times New Roman" w:hAnsi="Times New Roman" w:cs="Times New Roman"/>
          <w:sz w:val="24"/>
        </w:rPr>
        <w:t xml:space="preserve"> di Gerusalemme</w:t>
      </w:r>
      <w:r w:rsidR="000B4A19">
        <w:rPr>
          <w:rFonts w:ascii="Times New Roman" w:hAnsi="Times New Roman" w:cs="Times New Roman"/>
          <w:sz w:val="24"/>
        </w:rPr>
        <w:t xml:space="preserve">, </w:t>
      </w:r>
      <w:r w:rsidR="0097244F">
        <w:rPr>
          <w:rFonts w:ascii="Times New Roman" w:hAnsi="Times New Roman" w:cs="Times New Roman"/>
          <w:sz w:val="24"/>
        </w:rPr>
        <w:t>per dichiararlo</w:t>
      </w:r>
      <w:r w:rsidR="000B4A19">
        <w:rPr>
          <w:rFonts w:ascii="Times New Roman" w:hAnsi="Times New Roman" w:cs="Times New Roman"/>
          <w:sz w:val="24"/>
        </w:rPr>
        <w:t xml:space="preserve">, appunto, di nuovo puro. </w:t>
      </w:r>
    </w:p>
    <w:p w14:paraId="424AF8B0" w14:textId="6E86A17F" w:rsidR="00081094" w:rsidRDefault="00081094" w:rsidP="00246B73">
      <w:pPr>
        <w:pStyle w:val="Paragrafoelenco"/>
        <w:numPr>
          <w:ilvl w:val="0"/>
          <w:numId w:val="5"/>
        </w:numPr>
        <w:ind w:left="360"/>
        <w:rPr>
          <w:rFonts w:ascii="Times New Roman" w:hAnsi="Times New Roman" w:cs="Times New Roman"/>
          <w:sz w:val="24"/>
        </w:rPr>
      </w:pPr>
      <w:r w:rsidRPr="00081094">
        <w:rPr>
          <w:rFonts w:ascii="Times New Roman" w:hAnsi="Times New Roman" w:cs="Times New Roman"/>
          <w:sz w:val="24"/>
        </w:rPr>
        <w:t xml:space="preserve">Gesù </w:t>
      </w:r>
      <w:r w:rsidRPr="00081094">
        <w:rPr>
          <w:rFonts w:ascii="Times New Roman" w:hAnsi="Times New Roman" w:cs="Times New Roman"/>
          <w:i/>
          <w:sz w:val="24"/>
        </w:rPr>
        <w:t>guarisce</w:t>
      </w:r>
      <w:r w:rsidR="00876D19">
        <w:rPr>
          <w:rFonts w:ascii="Times New Roman" w:hAnsi="Times New Roman" w:cs="Times New Roman"/>
          <w:i/>
          <w:sz w:val="24"/>
        </w:rPr>
        <w:t xml:space="preserve"> </w:t>
      </w:r>
      <w:r w:rsidR="00876D19">
        <w:rPr>
          <w:rFonts w:ascii="Times New Roman" w:hAnsi="Times New Roman" w:cs="Times New Roman"/>
          <w:sz w:val="24"/>
        </w:rPr>
        <w:t>i malati</w:t>
      </w:r>
      <w:r w:rsidRPr="00081094">
        <w:rPr>
          <w:rFonts w:ascii="Times New Roman" w:hAnsi="Times New Roman" w:cs="Times New Roman"/>
          <w:sz w:val="24"/>
        </w:rPr>
        <w:t xml:space="preserve">. </w:t>
      </w:r>
      <w:r>
        <w:rPr>
          <w:rFonts w:ascii="Times New Roman" w:hAnsi="Times New Roman" w:cs="Times New Roman"/>
          <w:sz w:val="24"/>
        </w:rPr>
        <w:t xml:space="preserve">E qui è proprio necessario </w:t>
      </w:r>
      <w:r w:rsidRPr="00081094">
        <w:rPr>
          <w:rFonts w:ascii="Times New Roman" w:hAnsi="Times New Roman" w:cs="Times New Roman"/>
          <w:sz w:val="24"/>
        </w:rPr>
        <w:t xml:space="preserve">un chiarimento. Si può dare un significato complessivo ai gesti di guarigione compiuti da Gesù? Questo sembra trovarsi non solo nel miracolo in sé, o nel recuperato stato di benessere di chi viene guarito: l’attività terapeutica di Gesù non è finalizzata semplicemente alla guarigione del malato. Se prendiamo infatti un segno apicale, quello di Lazzaro, </w:t>
      </w:r>
      <w:r w:rsidR="0097244F">
        <w:rPr>
          <w:rFonts w:ascii="Times New Roman" w:hAnsi="Times New Roman" w:cs="Times New Roman"/>
          <w:sz w:val="24"/>
        </w:rPr>
        <w:t>segno</w:t>
      </w:r>
      <w:r w:rsidRPr="00081094">
        <w:rPr>
          <w:rFonts w:ascii="Times New Roman" w:hAnsi="Times New Roman" w:cs="Times New Roman"/>
          <w:sz w:val="24"/>
        </w:rPr>
        <w:t xml:space="preserve"> che secondo il vangelo di Giovanni porterà addirittura Gesù alla sua morte, non dobbiamo sottostimare la ragione della rianimazione dell’amico del Signore: «Lazzaro è morto e io sono contento per voi di non essere stato là, </w:t>
      </w:r>
      <w:r w:rsidRPr="00081094">
        <w:rPr>
          <w:rFonts w:ascii="Times New Roman" w:hAnsi="Times New Roman" w:cs="Times New Roman"/>
          <w:i/>
          <w:sz w:val="24"/>
        </w:rPr>
        <w:t>affinché voi crediate</w:t>
      </w:r>
      <w:r w:rsidRPr="00081094">
        <w:rPr>
          <w:rFonts w:ascii="Times New Roman" w:hAnsi="Times New Roman" w:cs="Times New Roman"/>
          <w:sz w:val="24"/>
        </w:rPr>
        <w:t xml:space="preserve">» (Gv 10,15). La stessa ragione dell’esistenza e della composizione del Quarto vangelo – scritto «perché crediate» (Gv 20,31) – è data in occasione della guarigione di Lazzaro. E qui siamo ad un punto importante sul piano </w:t>
      </w:r>
      <w:r w:rsidRPr="00081094">
        <w:rPr>
          <w:rFonts w:ascii="Times New Roman" w:hAnsi="Times New Roman" w:cs="Times New Roman"/>
          <w:i/>
          <w:sz w:val="24"/>
        </w:rPr>
        <w:t xml:space="preserve">teologico. </w:t>
      </w:r>
      <w:r w:rsidRPr="00081094">
        <w:rPr>
          <w:rFonts w:ascii="Times New Roman" w:hAnsi="Times New Roman" w:cs="Times New Roman"/>
          <w:sz w:val="24"/>
        </w:rPr>
        <w:t>Se è vero infatti che l’indagine storica dei miracoli compiuti da Gesù, come ha scritto John Paul Meier (al quale rimandiamo per la bibliografia specializzata sulle guarigioni di Gesù), può portare soltanto a dover ammettere che «non c’è una causa ragionevole e una spiegazione adeguata per quel particolare evento straordinario»</w:t>
      </w:r>
      <w:r>
        <w:rPr>
          <w:rStyle w:val="Rimandonotaapidipagina"/>
          <w:rFonts w:ascii="Times New Roman" w:hAnsi="Times New Roman" w:cs="Times New Roman"/>
          <w:sz w:val="24"/>
        </w:rPr>
        <w:footnoteReference w:id="12"/>
      </w:r>
      <w:r w:rsidRPr="00081094">
        <w:rPr>
          <w:rFonts w:ascii="Times New Roman" w:hAnsi="Times New Roman" w:cs="Times New Roman"/>
          <w:sz w:val="24"/>
        </w:rPr>
        <w:t xml:space="preserve">, è altrettanto vero che con uno sguardo di fede – in una comprensione teologica, quindi – si può dire che il Dio di Gesù Cristo ha operato in lui, mentre egli compiva miracoli di guarigione. </w:t>
      </w:r>
    </w:p>
    <w:p w14:paraId="358B18C1" w14:textId="6D5FC175" w:rsidR="00081094" w:rsidRPr="0097244F" w:rsidRDefault="00D84365" w:rsidP="0097244F">
      <w:pPr>
        <w:pStyle w:val="Paragrafoelenco"/>
        <w:ind w:left="360" w:firstLine="348"/>
        <w:rPr>
          <w:rFonts w:ascii="Times New Roman" w:hAnsi="Times New Roman" w:cs="Times New Roman"/>
          <w:sz w:val="24"/>
        </w:rPr>
      </w:pPr>
      <w:r>
        <w:rPr>
          <w:rFonts w:ascii="Times New Roman" w:hAnsi="Times New Roman" w:cs="Times New Roman"/>
          <w:sz w:val="24"/>
        </w:rPr>
        <w:t xml:space="preserve">Ma, </w:t>
      </w:r>
      <w:r w:rsidR="00081094" w:rsidRPr="00081094">
        <w:rPr>
          <w:rFonts w:ascii="Times New Roman" w:hAnsi="Times New Roman" w:cs="Times New Roman"/>
          <w:i/>
          <w:sz w:val="24"/>
        </w:rPr>
        <w:t xml:space="preserve">Gesù guarisce </w:t>
      </w:r>
      <w:r w:rsidR="00081094" w:rsidRPr="00081094">
        <w:rPr>
          <w:rFonts w:ascii="Times New Roman" w:hAnsi="Times New Roman" w:cs="Times New Roman"/>
          <w:sz w:val="24"/>
        </w:rPr>
        <w:t xml:space="preserve">“tutti”? </w:t>
      </w:r>
      <w:r w:rsidR="00081094">
        <w:rPr>
          <w:rFonts w:ascii="Times New Roman" w:hAnsi="Times New Roman" w:cs="Times New Roman"/>
          <w:sz w:val="24"/>
        </w:rPr>
        <w:t>A</w:t>
      </w:r>
      <w:r w:rsidR="00081094" w:rsidRPr="00081094">
        <w:rPr>
          <w:rFonts w:ascii="Times New Roman" w:hAnsi="Times New Roman" w:cs="Times New Roman"/>
          <w:sz w:val="24"/>
        </w:rPr>
        <w:t xml:space="preserve">bbiamo </w:t>
      </w:r>
      <w:r w:rsidR="00081094">
        <w:rPr>
          <w:rFonts w:ascii="Times New Roman" w:hAnsi="Times New Roman" w:cs="Times New Roman"/>
          <w:sz w:val="24"/>
        </w:rPr>
        <w:t xml:space="preserve">appena detto </w:t>
      </w:r>
      <w:r w:rsidR="00081094" w:rsidRPr="00081094">
        <w:rPr>
          <w:rFonts w:ascii="Times New Roman" w:hAnsi="Times New Roman" w:cs="Times New Roman"/>
          <w:sz w:val="24"/>
        </w:rPr>
        <w:t xml:space="preserve">che </w:t>
      </w:r>
      <w:r w:rsidR="00081094" w:rsidRPr="00081094">
        <w:rPr>
          <w:rFonts w:ascii="Times New Roman" w:hAnsi="Times New Roman" w:cs="Times New Roman"/>
          <w:i/>
          <w:sz w:val="24"/>
        </w:rPr>
        <w:t>Gesù guarisce</w:t>
      </w:r>
      <w:r w:rsidR="00081094" w:rsidRPr="00081094">
        <w:rPr>
          <w:rFonts w:ascii="Times New Roman" w:hAnsi="Times New Roman" w:cs="Times New Roman"/>
          <w:sz w:val="24"/>
        </w:rPr>
        <w:t xml:space="preserve">. A leggere bene </w:t>
      </w:r>
      <w:r>
        <w:rPr>
          <w:rFonts w:ascii="Times New Roman" w:hAnsi="Times New Roman" w:cs="Times New Roman"/>
          <w:sz w:val="24"/>
        </w:rPr>
        <w:t>il testo marciano</w:t>
      </w:r>
      <w:r w:rsidR="00081094" w:rsidRPr="00081094">
        <w:rPr>
          <w:rFonts w:ascii="Times New Roman" w:hAnsi="Times New Roman" w:cs="Times New Roman"/>
          <w:sz w:val="24"/>
        </w:rPr>
        <w:t xml:space="preserve">, però, sembra di capire che Gesù </w:t>
      </w:r>
      <w:r>
        <w:rPr>
          <w:rFonts w:ascii="Times New Roman" w:hAnsi="Times New Roman" w:cs="Times New Roman"/>
          <w:i/>
          <w:sz w:val="24"/>
        </w:rPr>
        <w:t>non guarisca</w:t>
      </w:r>
      <w:r w:rsidR="00081094" w:rsidRPr="00081094">
        <w:rPr>
          <w:rFonts w:ascii="Times New Roman" w:hAnsi="Times New Roman" w:cs="Times New Roman"/>
          <w:i/>
          <w:sz w:val="24"/>
        </w:rPr>
        <w:t xml:space="preserve"> tutti</w:t>
      </w:r>
      <w:r w:rsidR="00081094" w:rsidRPr="00081094">
        <w:rPr>
          <w:rFonts w:ascii="Times New Roman" w:hAnsi="Times New Roman" w:cs="Times New Roman"/>
          <w:sz w:val="24"/>
        </w:rPr>
        <w:t>. Come ho avuto modo di osservare altrove</w:t>
      </w:r>
      <w:r w:rsidR="00081094">
        <w:rPr>
          <w:rStyle w:val="Rimandonotaapidipagina"/>
          <w:rFonts w:ascii="Times New Roman" w:hAnsi="Times New Roman" w:cs="Times New Roman"/>
          <w:sz w:val="24"/>
        </w:rPr>
        <w:footnoteReference w:id="13"/>
      </w:r>
      <w:r w:rsidR="00081094" w:rsidRPr="00081094">
        <w:rPr>
          <w:rFonts w:ascii="Times New Roman" w:hAnsi="Times New Roman" w:cs="Times New Roman"/>
          <w:sz w:val="24"/>
        </w:rPr>
        <w:t>, nel sommario di Mc 1,32-34 vi è un dettaglio che potrebbe segnalare una tensione, data dall’opposizione tra i “tutti” che accorrono a Gesù per essere sanati (</w:t>
      </w:r>
      <w:r>
        <w:rPr>
          <w:rFonts w:ascii="Times New Roman" w:hAnsi="Times New Roman" w:cs="Times New Roman"/>
          <w:sz w:val="24"/>
        </w:rPr>
        <w:t xml:space="preserve">Mc </w:t>
      </w:r>
      <w:proofErr w:type="gramStart"/>
      <w:r>
        <w:rPr>
          <w:rFonts w:ascii="Times New Roman" w:hAnsi="Times New Roman" w:cs="Times New Roman"/>
          <w:sz w:val="24"/>
        </w:rPr>
        <w:t>1,</w:t>
      </w:r>
      <w:r w:rsidR="00081094" w:rsidRPr="00081094">
        <w:rPr>
          <w:rFonts w:ascii="Times New Roman" w:hAnsi="Times New Roman" w:cs="Times New Roman"/>
          <w:sz w:val="24"/>
        </w:rPr>
        <w:t>32.33.37</w:t>
      </w:r>
      <w:proofErr w:type="gramEnd"/>
      <w:r w:rsidR="00081094" w:rsidRPr="00081094">
        <w:rPr>
          <w:rFonts w:ascii="Times New Roman" w:hAnsi="Times New Roman" w:cs="Times New Roman"/>
          <w:sz w:val="24"/>
        </w:rPr>
        <w:t>) e i “molti” che invece, effettivamente, verranno guariti. Rileggiamo: «Venuta la sera, dopo il tramonto del sole, gli portavano tu</w:t>
      </w:r>
      <w:r w:rsidR="0097244F">
        <w:rPr>
          <w:rFonts w:ascii="Times New Roman" w:hAnsi="Times New Roman" w:cs="Times New Roman"/>
          <w:sz w:val="24"/>
        </w:rPr>
        <w:t xml:space="preserve">tti i malati e gli indemoniati. </w:t>
      </w:r>
      <w:r w:rsidR="00081094" w:rsidRPr="0097244F">
        <w:rPr>
          <w:rFonts w:ascii="Times New Roman" w:hAnsi="Times New Roman" w:cs="Times New Roman"/>
          <w:i/>
          <w:sz w:val="24"/>
        </w:rPr>
        <w:t>Tutta la città</w:t>
      </w:r>
      <w:r w:rsidR="00081094" w:rsidRPr="0097244F">
        <w:rPr>
          <w:rFonts w:ascii="Times New Roman" w:hAnsi="Times New Roman" w:cs="Times New Roman"/>
          <w:sz w:val="24"/>
        </w:rPr>
        <w:t xml:space="preserve"> era riunita davanti alla porta. Guarì </w:t>
      </w:r>
      <w:r w:rsidR="00081094" w:rsidRPr="0097244F">
        <w:rPr>
          <w:rFonts w:ascii="Times New Roman" w:hAnsi="Times New Roman" w:cs="Times New Roman"/>
          <w:i/>
          <w:sz w:val="24"/>
        </w:rPr>
        <w:t>molti</w:t>
      </w:r>
      <w:r w:rsidR="00081094" w:rsidRPr="0097244F">
        <w:rPr>
          <w:rFonts w:ascii="Times New Roman" w:hAnsi="Times New Roman" w:cs="Times New Roman"/>
          <w:sz w:val="24"/>
        </w:rPr>
        <w:t xml:space="preserve"> che erano affetti da varie malattie e scacciò molti demòni; ma non permetteva ai demòni di parlare, perché lo conoscevano». Questa tensione – che non si trova però nelle due altre versioni di Matteo e di Luca (dove Gesù guarisce </w:t>
      </w:r>
      <w:r w:rsidR="00081094" w:rsidRPr="0097244F">
        <w:rPr>
          <w:rFonts w:ascii="Times New Roman" w:hAnsi="Times New Roman" w:cs="Times New Roman"/>
          <w:i/>
          <w:sz w:val="24"/>
        </w:rPr>
        <w:t>tutti</w:t>
      </w:r>
      <w:r w:rsidR="00081094" w:rsidRPr="0097244F">
        <w:rPr>
          <w:rFonts w:ascii="Times New Roman" w:hAnsi="Times New Roman" w:cs="Times New Roman"/>
          <w:sz w:val="24"/>
        </w:rPr>
        <w:t xml:space="preserve"> quelli che vanno da lui; cf. Mt 8,16; Lc 4,40) – sarebbe presente nel testo: «Ci sono molti malati e indemoniati, ma non tutti vengono guariti: Gesù non guarisce meccanicamente, ne cura molti ma, a differenza del racconto di Matteo e Luca, non guarisce tutti» (E. Bianchi); «l’ammalato lascia a Gesù il modo in cui egli voglia intervenire sulla sua malattia» (L. Orlando). La questione</w:t>
      </w:r>
      <w:r w:rsidR="007F1D08" w:rsidRPr="0097244F">
        <w:rPr>
          <w:rFonts w:ascii="Times New Roman" w:hAnsi="Times New Roman" w:cs="Times New Roman"/>
          <w:sz w:val="24"/>
        </w:rPr>
        <w:t xml:space="preserve"> </w:t>
      </w:r>
      <w:r w:rsidR="00081094" w:rsidRPr="0097244F">
        <w:rPr>
          <w:rFonts w:ascii="Times New Roman" w:hAnsi="Times New Roman" w:cs="Times New Roman"/>
          <w:sz w:val="24"/>
        </w:rPr>
        <w:t>è delicata</w:t>
      </w:r>
      <w:r w:rsidR="007F1D08" w:rsidRPr="0097244F">
        <w:rPr>
          <w:rFonts w:ascii="Times New Roman" w:hAnsi="Times New Roman" w:cs="Times New Roman"/>
          <w:sz w:val="24"/>
        </w:rPr>
        <w:t>, ma almeno si può dire</w:t>
      </w:r>
      <w:r w:rsidR="00081094" w:rsidRPr="0097244F">
        <w:rPr>
          <w:rFonts w:ascii="Times New Roman" w:hAnsi="Times New Roman" w:cs="Times New Roman"/>
          <w:sz w:val="24"/>
        </w:rPr>
        <w:t xml:space="preserve"> che </w:t>
      </w:r>
      <w:r w:rsidR="007F1D08" w:rsidRPr="0097244F">
        <w:rPr>
          <w:rFonts w:ascii="Times New Roman" w:hAnsi="Times New Roman" w:cs="Times New Roman"/>
          <w:sz w:val="24"/>
        </w:rPr>
        <w:t>Gesù</w:t>
      </w:r>
      <w:r w:rsidR="00081094" w:rsidRPr="0097244F">
        <w:rPr>
          <w:rFonts w:ascii="Times New Roman" w:hAnsi="Times New Roman" w:cs="Times New Roman"/>
          <w:sz w:val="24"/>
        </w:rPr>
        <w:t>, ancor prima d</w:t>
      </w:r>
      <w:r w:rsidR="007F1D08" w:rsidRPr="0097244F">
        <w:rPr>
          <w:rFonts w:ascii="Times New Roman" w:hAnsi="Times New Roman" w:cs="Times New Roman"/>
          <w:sz w:val="24"/>
        </w:rPr>
        <w:t>i guarire qualcuno, si prende</w:t>
      </w:r>
      <w:r w:rsidR="00081094" w:rsidRPr="0097244F">
        <w:rPr>
          <w:rFonts w:ascii="Times New Roman" w:hAnsi="Times New Roman" w:cs="Times New Roman"/>
          <w:sz w:val="24"/>
        </w:rPr>
        <w:t xml:space="preserve"> anzitutto e </w:t>
      </w:r>
      <w:r w:rsidR="00081094" w:rsidRPr="0097244F">
        <w:rPr>
          <w:rFonts w:ascii="Times New Roman" w:hAnsi="Times New Roman" w:cs="Times New Roman"/>
          <w:i/>
          <w:sz w:val="24"/>
        </w:rPr>
        <w:t>comunque</w:t>
      </w:r>
      <w:r w:rsidR="00081094" w:rsidRPr="0097244F">
        <w:rPr>
          <w:rFonts w:ascii="Times New Roman" w:hAnsi="Times New Roman" w:cs="Times New Roman"/>
          <w:sz w:val="24"/>
        </w:rPr>
        <w:t xml:space="preserve"> cura di questi. E se non tutti sono guariti, rimarranno i “poveri” di cui ora</w:t>
      </w:r>
      <w:r w:rsidR="006C4C29" w:rsidRPr="0097244F">
        <w:rPr>
          <w:rFonts w:ascii="Times New Roman" w:hAnsi="Times New Roman" w:cs="Times New Roman"/>
          <w:sz w:val="24"/>
        </w:rPr>
        <w:t xml:space="preserve"> altri si dovranno occupare (cf</w:t>
      </w:r>
      <w:r w:rsidR="00081094" w:rsidRPr="0097244F">
        <w:rPr>
          <w:rFonts w:ascii="Times New Roman" w:hAnsi="Times New Roman" w:cs="Times New Roman"/>
          <w:sz w:val="24"/>
        </w:rPr>
        <w:t xml:space="preserve">. Mc 14,7: «I poveri infatti li avete sempre con voi»), e quelli che un giorno, comunque, verranno sanati da Dio. </w:t>
      </w:r>
    </w:p>
    <w:p w14:paraId="18FF1C96" w14:textId="376FAD99" w:rsidR="00346DB0" w:rsidRPr="00081094" w:rsidRDefault="00081094" w:rsidP="00246B73">
      <w:pPr>
        <w:pStyle w:val="Paragrafoelenco"/>
        <w:numPr>
          <w:ilvl w:val="0"/>
          <w:numId w:val="5"/>
        </w:numPr>
        <w:ind w:left="360"/>
        <w:rPr>
          <w:rFonts w:ascii="Times New Roman" w:hAnsi="Times New Roman" w:cs="Times New Roman"/>
          <w:sz w:val="24"/>
        </w:rPr>
      </w:pPr>
      <w:r w:rsidRPr="00081094">
        <w:rPr>
          <w:rFonts w:ascii="Times New Roman" w:hAnsi="Times New Roman" w:cs="Times New Roman"/>
          <w:sz w:val="24"/>
        </w:rPr>
        <w:t xml:space="preserve">Le ultime due azioni – Gesù </w:t>
      </w:r>
      <w:r w:rsidRPr="00081094">
        <w:rPr>
          <w:rFonts w:ascii="Times New Roman" w:hAnsi="Times New Roman" w:cs="Times New Roman"/>
          <w:i/>
          <w:sz w:val="24"/>
        </w:rPr>
        <w:t xml:space="preserve">prende su di sé </w:t>
      </w:r>
      <w:r w:rsidRPr="0097244F">
        <w:rPr>
          <w:rFonts w:ascii="Times New Roman" w:hAnsi="Times New Roman" w:cs="Times New Roman"/>
          <w:sz w:val="24"/>
        </w:rPr>
        <w:t>le malattie</w:t>
      </w:r>
      <w:r w:rsidRPr="00081094">
        <w:rPr>
          <w:rFonts w:ascii="Times New Roman" w:hAnsi="Times New Roman" w:cs="Times New Roman"/>
          <w:i/>
          <w:sz w:val="24"/>
        </w:rPr>
        <w:t xml:space="preserve"> </w:t>
      </w:r>
      <w:r w:rsidRPr="00081094">
        <w:rPr>
          <w:rFonts w:ascii="Times New Roman" w:hAnsi="Times New Roman" w:cs="Times New Roman"/>
          <w:sz w:val="24"/>
        </w:rPr>
        <w:t xml:space="preserve">e </w:t>
      </w:r>
      <w:r w:rsidRPr="00081094">
        <w:rPr>
          <w:rFonts w:ascii="Times New Roman" w:hAnsi="Times New Roman" w:cs="Times New Roman"/>
          <w:i/>
          <w:sz w:val="24"/>
        </w:rPr>
        <w:t xml:space="preserve">perdona i peccati </w:t>
      </w:r>
      <w:r w:rsidRPr="00081094">
        <w:rPr>
          <w:rFonts w:ascii="Times New Roman" w:hAnsi="Times New Roman" w:cs="Times New Roman"/>
          <w:sz w:val="24"/>
        </w:rPr>
        <w:t>dei malati</w:t>
      </w:r>
      <w:r w:rsidR="00BD1B81">
        <w:rPr>
          <w:rFonts w:ascii="Times New Roman" w:hAnsi="Times New Roman" w:cs="Times New Roman"/>
          <w:sz w:val="24"/>
        </w:rPr>
        <w:t xml:space="preserve"> –</w:t>
      </w:r>
      <w:r w:rsidRPr="00081094">
        <w:rPr>
          <w:rFonts w:ascii="Times New Roman" w:hAnsi="Times New Roman" w:cs="Times New Roman"/>
          <w:sz w:val="24"/>
        </w:rPr>
        <w:t xml:space="preserve"> ci permettono di passare così alla terza parte del nostro ragionamento, </w:t>
      </w:r>
      <w:r w:rsidR="00BD1B81">
        <w:rPr>
          <w:rFonts w:ascii="Times New Roman" w:hAnsi="Times New Roman" w:cs="Times New Roman"/>
          <w:sz w:val="24"/>
        </w:rPr>
        <w:t xml:space="preserve">per arrivare poi finalmente ad alcune </w:t>
      </w:r>
      <w:r w:rsidRPr="00081094">
        <w:rPr>
          <w:rFonts w:ascii="Times New Roman" w:hAnsi="Times New Roman" w:cs="Times New Roman"/>
          <w:sz w:val="24"/>
        </w:rPr>
        <w:t>conclusioni.</w:t>
      </w:r>
    </w:p>
    <w:p w14:paraId="2F1F5685" w14:textId="77777777" w:rsidR="00024716" w:rsidRDefault="00024716" w:rsidP="00024716">
      <w:pPr>
        <w:rPr>
          <w:rFonts w:ascii="Times New Roman" w:hAnsi="Times New Roman" w:cs="Times New Roman"/>
          <w:sz w:val="24"/>
        </w:rPr>
      </w:pPr>
    </w:p>
    <w:p w14:paraId="06B3B591" w14:textId="4CCBC8AD" w:rsidR="00295744" w:rsidRPr="00650E17" w:rsidRDefault="00650E17" w:rsidP="00650E17">
      <w:pPr>
        <w:ind w:firstLine="0"/>
        <w:rPr>
          <w:rFonts w:ascii="Times New Roman" w:hAnsi="Times New Roman" w:cs="Times New Roman"/>
          <w:b/>
          <w:i/>
          <w:sz w:val="24"/>
        </w:rPr>
      </w:pPr>
      <w:r w:rsidRPr="00650E17">
        <w:rPr>
          <w:rFonts w:ascii="Times New Roman" w:hAnsi="Times New Roman" w:cs="Times New Roman"/>
          <w:b/>
          <w:sz w:val="24"/>
        </w:rPr>
        <w:t xml:space="preserve">3. </w:t>
      </w:r>
      <w:r w:rsidRPr="00650E17">
        <w:rPr>
          <w:rFonts w:ascii="Times New Roman" w:hAnsi="Times New Roman" w:cs="Times New Roman"/>
          <w:b/>
          <w:i/>
          <w:sz w:val="24"/>
        </w:rPr>
        <w:t xml:space="preserve">Il modo speciale di affrontare sofferenza e malattia: </w:t>
      </w:r>
      <w:r w:rsidR="00960A5D">
        <w:rPr>
          <w:rFonts w:ascii="Times New Roman" w:hAnsi="Times New Roman" w:cs="Times New Roman"/>
          <w:b/>
          <w:i/>
          <w:sz w:val="24"/>
        </w:rPr>
        <w:t>Gesù</w:t>
      </w:r>
      <w:r w:rsidR="00602D6A">
        <w:rPr>
          <w:rFonts w:ascii="Times New Roman" w:hAnsi="Times New Roman" w:cs="Times New Roman"/>
          <w:b/>
          <w:i/>
          <w:sz w:val="24"/>
        </w:rPr>
        <w:t>-</w:t>
      </w:r>
      <w:r w:rsidR="009053C7">
        <w:rPr>
          <w:rFonts w:ascii="Times New Roman" w:hAnsi="Times New Roman" w:cs="Times New Roman"/>
          <w:b/>
          <w:i/>
          <w:sz w:val="24"/>
        </w:rPr>
        <w:t>s</w:t>
      </w:r>
      <w:r w:rsidR="00960A5D">
        <w:rPr>
          <w:rFonts w:ascii="Times New Roman" w:hAnsi="Times New Roman" w:cs="Times New Roman"/>
          <w:b/>
          <w:i/>
          <w:sz w:val="24"/>
        </w:rPr>
        <w:t>ervo</w:t>
      </w:r>
    </w:p>
    <w:p w14:paraId="496741BE" w14:textId="3775BA34" w:rsidR="009053C7" w:rsidRDefault="00081094" w:rsidP="00081094">
      <w:pPr>
        <w:rPr>
          <w:rFonts w:ascii="Times New Roman" w:hAnsi="Times New Roman" w:cs="Times New Roman"/>
          <w:sz w:val="24"/>
        </w:rPr>
      </w:pPr>
      <w:r>
        <w:rPr>
          <w:rFonts w:ascii="Times New Roman" w:hAnsi="Times New Roman" w:cs="Times New Roman"/>
          <w:sz w:val="24"/>
        </w:rPr>
        <w:t xml:space="preserve">Arriviamo finalmente alla rappresentazione di Gesù in quanto </w:t>
      </w:r>
      <w:r>
        <w:rPr>
          <w:rFonts w:ascii="Times New Roman" w:hAnsi="Times New Roman" w:cs="Times New Roman"/>
          <w:i/>
          <w:sz w:val="24"/>
        </w:rPr>
        <w:t xml:space="preserve">Servo del Signore. </w:t>
      </w:r>
      <w:r>
        <w:rPr>
          <w:rFonts w:ascii="Times New Roman" w:hAnsi="Times New Roman" w:cs="Times New Roman"/>
          <w:sz w:val="24"/>
        </w:rPr>
        <w:t xml:space="preserve">Come premessa di questo ragionamento </w:t>
      </w:r>
      <w:r w:rsidR="0097244F">
        <w:rPr>
          <w:rFonts w:ascii="Times New Roman" w:hAnsi="Times New Roman" w:cs="Times New Roman"/>
          <w:sz w:val="24"/>
        </w:rPr>
        <w:t>si può dire</w:t>
      </w:r>
      <w:r>
        <w:rPr>
          <w:rFonts w:ascii="Times New Roman" w:hAnsi="Times New Roman" w:cs="Times New Roman"/>
          <w:sz w:val="24"/>
        </w:rPr>
        <w:t xml:space="preserve"> che siamo probabilmente al punto più alto </w:t>
      </w:r>
      <w:r w:rsidR="009053C7">
        <w:rPr>
          <w:rFonts w:ascii="Times New Roman" w:hAnsi="Times New Roman" w:cs="Times New Roman"/>
          <w:sz w:val="24"/>
        </w:rPr>
        <w:t>del rapporto di Gesù con le malattie</w:t>
      </w:r>
      <w:r>
        <w:rPr>
          <w:rFonts w:ascii="Times New Roman" w:hAnsi="Times New Roman" w:cs="Times New Roman"/>
          <w:sz w:val="24"/>
        </w:rPr>
        <w:t xml:space="preserve">. </w:t>
      </w:r>
    </w:p>
    <w:p w14:paraId="6E981099" w14:textId="0C7F7483" w:rsidR="0097244F" w:rsidRDefault="009053C7" w:rsidP="00081094">
      <w:pPr>
        <w:rPr>
          <w:rFonts w:ascii="Times New Roman" w:hAnsi="Times New Roman" w:cs="Times New Roman"/>
          <w:sz w:val="24"/>
        </w:rPr>
      </w:pPr>
      <w:r>
        <w:rPr>
          <w:rFonts w:ascii="Times New Roman" w:hAnsi="Times New Roman" w:cs="Times New Roman"/>
          <w:sz w:val="24"/>
        </w:rPr>
        <w:lastRenderedPageBreak/>
        <w:t xml:space="preserve">Secondo </w:t>
      </w:r>
      <w:r w:rsidR="00081094">
        <w:rPr>
          <w:rFonts w:ascii="Times New Roman" w:hAnsi="Times New Roman" w:cs="Times New Roman"/>
          <w:sz w:val="24"/>
        </w:rPr>
        <w:t xml:space="preserve">Natoli, «la malattia riduce più o meno all’impotenza: essa non consiste solo nel deterioramento della forma, ma in un </w:t>
      </w:r>
      <w:r w:rsidR="00081094">
        <w:rPr>
          <w:rFonts w:ascii="Times New Roman" w:hAnsi="Times New Roman" w:cs="Times New Roman"/>
          <w:i/>
          <w:sz w:val="24"/>
        </w:rPr>
        <w:t>essere in balia</w:t>
      </w:r>
      <w:r w:rsidR="00081094">
        <w:rPr>
          <w:rFonts w:ascii="Times New Roman" w:hAnsi="Times New Roman" w:cs="Times New Roman"/>
          <w:sz w:val="24"/>
        </w:rPr>
        <w:t xml:space="preserve">. Essere in balia equivale ad un </w:t>
      </w:r>
      <w:r w:rsidR="00081094" w:rsidRPr="00ED0052">
        <w:rPr>
          <w:rFonts w:ascii="Times New Roman" w:hAnsi="Times New Roman" w:cs="Times New Roman"/>
          <w:i/>
          <w:sz w:val="24"/>
        </w:rPr>
        <w:t>dover dipendere</w:t>
      </w:r>
      <w:r w:rsidR="00081094">
        <w:rPr>
          <w:rFonts w:ascii="Times New Roman" w:hAnsi="Times New Roman" w:cs="Times New Roman"/>
          <w:sz w:val="24"/>
        </w:rPr>
        <w:t>, e quindi a trovarsi alla mercé degli altri sia che essi decidano per il ludibrio sia che decidano per la pietà»</w:t>
      </w:r>
      <w:r w:rsidR="00081094">
        <w:rPr>
          <w:rStyle w:val="Rimandonotaapidipagina"/>
          <w:rFonts w:ascii="Times New Roman" w:hAnsi="Times New Roman" w:cs="Times New Roman"/>
          <w:sz w:val="24"/>
        </w:rPr>
        <w:footnoteReference w:id="14"/>
      </w:r>
      <w:r w:rsidR="00081094">
        <w:rPr>
          <w:rFonts w:ascii="Times New Roman" w:hAnsi="Times New Roman" w:cs="Times New Roman"/>
          <w:sz w:val="24"/>
        </w:rPr>
        <w:t>.</w:t>
      </w:r>
      <w:r>
        <w:rPr>
          <w:rFonts w:ascii="Times New Roman" w:hAnsi="Times New Roman" w:cs="Times New Roman"/>
          <w:sz w:val="24"/>
        </w:rPr>
        <w:t xml:space="preserve"> Se applichiamo queste parole a Gesù, ci torna subito alla mente la </w:t>
      </w:r>
      <w:r w:rsidR="00081094" w:rsidRPr="00BD1B81">
        <w:rPr>
          <w:rFonts w:ascii="Times New Roman" w:hAnsi="Times New Roman" w:cs="Times New Roman"/>
          <w:sz w:val="24"/>
        </w:rPr>
        <w:t>pagina della guarigione dell’emorroissa. «Essendosi reso conto della forza che era uscita da lui» (Mc 5,29), Gesù infatti domandò alla folla «Chi ha toccato le mie vesti?» (Mc 5,30)</w:t>
      </w:r>
      <w:r w:rsidR="009D588E" w:rsidRPr="009D588E">
        <w:rPr>
          <w:rFonts w:ascii="Times New Roman" w:hAnsi="Times New Roman" w:cs="Times New Roman"/>
          <w:sz w:val="24"/>
        </w:rPr>
        <w:t xml:space="preserve">. </w:t>
      </w:r>
      <w:r w:rsidR="009D588E">
        <w:rPr>
          <w:rFonts w:ascii="Times New Roman" w:hAnsi="Times New Roman" w:cs="Times New Roman"/>
          <w:sz w:val="24"/>
        </w:rPr>
        <w:t>C</w:t>
      </w:r>
      <w:r w:rsidR="00550C7B">
        <w:rPr>
          <w:rFonts w:ascii="Times New Roman" w:hAnsi="Times New Roman" w:cs="Times New Roman"/>
          <w:sz w:val="24"/>
        </w:rPr>
        <w:t>i soffermiamo brevemente</w:t>
      </w:r>
      <w:r w:rsidR="009D588E" w:rsidRPr="009D588E">
        <w:rPr>
          <w:rFonts w:ascii="Times New Roman" w:hAnsi="Times New Roman" w:cs="Times New Roman"/>
          <w:sz w:val="24"/>
        </w:rPr>
        <w:t xml:space="preserve"> su </w:t>
      </w:r>
      <w:r>
        <w:rPr>
          <w:rFonts w:ascii="Times New Roman" w:hAnsi="Times New Roman" w:cs="Times New Roman"/>
          <w:sz w:val="24"/>
        </w:rPr>
        <w:t>questi versetti</w:t>
      </w:r>
      <w:r w:rsidR="009D588E" w:rsidRPr="009D588E">
        <w:rPr>
          <w:rFonts w:ascii="Times New Roman" w:hAnsi="Times New Roman" w:cs="Times New Roman"/>
          <w:sz w:val="24"/>
        </w:rPr>
        <w:t xml:space="preserve">. </w:t>
      </w:r>
      <w:r w:rsidR="009D588E">
        <w:rPr>
          <w:rFonts w:ascii="Times New Roman" w:hAnsi="Times New Roman" w:cs="Times New Roman"/>
          <w:sz w:val="24"/>
        </w:rPr>
        <w:t xml:space="preserve">Da dodici anni una donna soffre di perdite di sangue, e nessun medico è mai riuscito ad aiutarla. Per inciso, ricordo che Flavio Giuseppe è testimone in prima persona della presenza di medici </w:t>
      </w:r>
      <w:r w:rsidR="00550C7B">
        <w:rPr>
          <w:rFonts w:ascii="Times New Roman" w:hAnsi="Times New Roman" w:cs="Times New Roman"/>
          <w:sz w:val="24"/>
        </w:rPr>
        <w:t xml:space="preserve">nella zona di Cafarnao (e racconta come egli stesso si sia fatto curare da alcuni di essi). Ecco perché </w:t>
      </w:r>
      <w:r w:rsidR="00550C7B" w:rsidRPr="00295744">
        <w:rPr>
          <w:rFonts w:ascii="Times New Roman" w:hAnsi="Times New Roman" w:cs="Times New Roman"/>
          <w:sz w:val="24"/>
        </w:rPr>
        <w:t xml:space="preserve">alcuni studiosi hanno </w:t>
      </w:r>
      <w:r w:rsidR="00550C7B">
        <w:rPr>
          <w:rFonts w:ascii="Times New Roman" w:hAnsi="Times New Roman" w:cs="Times New Roman"/>
          <w:sz w:val="24"/>
        </w:rPr>
        <w:t xml:space="preserve">recentemente </w:t>
      </w:r>
      <w:r w:rsidR="00550C7B" w:rsidRPr="00295744">
        <w:rPr>
          <w:rFonts w:ascii="Times New Roman" w:hAnsi="Times New Roman" w:cs="Times New Roman"/>
          <w:sz w:val="24"/>
        </w:rPr>
        <w:t>ipotizzato</w:t>
      </w:r>
      <w:r w:rsidR="00550C7B" w:rsidRPr="00295744">
        <w:rPr>
          <w:rFonts w:ascii="Times New Roman" w:hAnsi="Times New Roman" w:cs="Times New Roman"/>
          <w:sz w:val="24"/>
          <w:vertAlign w:val="superscript"/>
        </w:rPr>
        <w:footnoteReference w:id="15"/>
      </w:r>
      <w:r w:rsidR="00550C7B">
        <w:rPr>
          <w:rFonts w:ascii="Times New Roman" w:hAnsi="Times New Roman" w:cs="Times New Roman"/>
          <w:sz w:val="24"/>
        </w:rPr>
        <w:t xml:space="preserve"> che </w:t>
      </w:r>
      <w:r w:rsidR="00550C7B" w:rsidRPr="00295744">
        <w:rPr>
          <w:rFonts w:ascii="Times New Roman" w:hAnsi="Times New Roman" w:cs="Times New Roman"/>
          <w:sz w:val="24"/>
        </w:rPr>
        <w:t xml:space="preserve">Gesù </w:t>
      </w:r>
      <w:r w:rsidR="00550C7B">
        <w:rPr>
          <w:rFonts w:ascii="Times New Roman" w:hAnsi="Times New Roman" w:cs="Times New Roman"/>
          <w:sz w:val="24"/>
        </w:rPr>
        <w:t>abbia</w:t>
      </w:r>
      <w:r w:rsidR="00550C7B" w:rsidRPr="00295744">
        <w:rPr>
          <w:rFonts w:ascii="Times New Roman" w:hAnsi="Times New Roman" w:cs="Times New Roman"/>
          <w:sz w:val="24"/>
        </w:rPr>
        <w:t xml:space="preserve"> scelto Cafarnao perché lì vicino vi era una specie di ospedale legato alle fonti termali di Tabga, che si credeva avessero capacità curative</w:t>
      </w:r>
      <w:r w:rsidR="0097244F">
        <w:rPr>
          <w:rFonts w:ascii="Times New Roman" w:hAnsi="Times New Roman" w:cs="Times New Roman"/>
          <w:sz w:val="24"/>
        </w:rPr>
        <w:t xml:space="preserve">, </w:t>
      </w:r>
      <w:r w:rsidR="00550C7B" w:rsidRPr="00295744">
        <w:rPr>
          <w:rFonts w:ascii="Times New Roman" w:hAnsi="Times New Roman" w:cs="Times New Roman"/>
          <w:sz w:val="24"/>
        </w:rPr>
        <w:t>e questo fatto giustificherebbe la presenza di così tanti malati in quella zona</w:t>
      </w:r>
      <w:r w:rsidR="00550C7B">
        <w:rPr>
          <w:rFonts w:ascii="Times New Roman" w:hAnsi="Times New Roman" w:cs="Times New Roman"/>
          <w:sz w:val="24"/>
        </w:rPr>
        <w:t xml:space="preserve">. La donna tocca le frange, gli </w:t>
      </w:r>
      <w:r w:rsidR="00550C7B">
        <w:rPr>
          <w:rFonts w:ascii="Times New Roman" w:hAnsi="Times New Roman" w:cs="Times New Roman"/>
          <w:i/>
          <w:sz w:val="24"/>
        </w:rPr>
        <w:t>tzitzit</w:t>
      </w:r>
      <w:r w:rsidR="00550C7B">
        <w:rPr>
          <w:rFonts w:ascii="Times New Roman" w:hAnsi="Times New Roman" w:cs="Times New Roman"/>
          <w:sz w:val="24"/>
        </w:rPr>
        <w:t xml:space="preserve">, le corde sfilacciate alle estremità del vestito (non del mantello) di Gesù, come Matteo accuratamente nota (Mt 9,20; le frange ritornano poi in Mt 23,5). Nell’antichità, tra l’altro, sono testimoniate pratiche di guarigione mediante il contatto con il vestito di un leader carismatico o di un mago. Qualcosa del genere ha luogo, poi, secondo il racconto di Atti degli </w:t>
      </w:r>
      <w:r w:rsidR="005D0CA1">
        <w:rPr>
          <w:rFonts w:ascii="Times New Roman" w:hAnsi="Times New Roman" w:cs="Times New Roman"/>
          <w:sz w:val="24"/>
        </w:rPr>
        <w:t>a</w:t>
      </w:r>
      <w:r w:rsidR="00550C7B">
        <w:rPr>
          <w:rFonts w:ascii="Times New Roman" w:hAnsi="Times New Roman" w:cs="Times New Roman"/>
          <w:sz w:val="24"/>
        </w:rPr>
        <w:t>postoli, quando</w:t>
      </w:r>
      <w:r w:rsidR="00061E37">
        <w:rPr>
          <w:rFonts w:ascii="Times New Roman" w:hAnsi="Times New Roman" w:cs="Times New Roman"/>
          <w:sz w:val="24"/>
        </w:rPr>
        <w:t xml:space="preserve"> «Dio operava prodigi non comuni per mano di Paolo, al punto che mettevano sopra i malati fazzoletti o grembiuli che erano stati a contatto con lui e le malattie cessavano e gli spiriti cattivi fuggivano» </w:t>
      </w:r>
      <w:r w:rsidR="00550C7B">
        <w:rPr>
          <w:rFonts w:ascii="Times New Roman" w:hAnsi="Times New Roman" w:cs="Times New Roman"/>
          <w:sz w:val="24"/>
        </w:rPr>
        <w:t>(</w:t>
      </w:r>
      <w:r w:rsidR="00061E37">
        <w:rPr>
          <w:rFonts w:ascii="Times New Roman" w:hAnsi="Times New Roman" w:cs="Times New Roman"/>
          <w:sz w:val="24"/>
        </w:rPr>
        <w:t>At 19,11-12</w:t>
      </w:r>
      <w:r w:rsidR="00550C7B">
        <w:rPr>
          <w:rFonts w:ascii="Times New Roman" w:hAnsi="Times New Roman" w:cs="Times New Roman"/>
          <w:sz w:val="24"/>
        </w:rPr>
        <w:t>).</w:t>
      </w:r>
      <w:r w:rsidR="00061E37">
        <w:rPr>
          <w:rFonts w:ascii="Times New Roman" w:hAnsi="Times New Roman" w:cs="Times New Roman"/>
          <w:sz w:val="24"/>
        </w:rPr>
        <w:t xml:space="preserve"> </w:t>
      </w:r>
    </w:p>
    <w:p w14:paraId="5E38FB39" w14:textId="022029A1" w:rsidR="0097244F" w:rsidRDefault="00061E37" w:rsidP="00081094">
      <w:pPr>
        <w:rPr>
          <w:rFonts w:ascii="Times New Roman" w:hAnsi="Times New Roman" w:cs="Times New Roman"/>
          <w:sz w:val="24"/>
        </w:rPr>
      </w:pPr>
      <w:r>
        <w:rPr>
          <w:rFonts w:ascii="Times New Roman" w:hAnsi="Times New Roman" w:cs="Times New Roman"/>
          <w:sz w:val="24"/>
        </w:rPr>
        <w:t>La donna sta dunque cercando questo tipo di contatto con Gesù?</w:t>
      </w:r>
      <w:r w:rsidR="00AD3F7E">
        <w:rPr>
          <w:rFonts w:ascii="Times New Roman" w:hAnsi="Times New Roman" w:cs="Times New Roman"/>
          <w:sz w:val="24"/>
        </w:rPr>
        <w:t xml:space="preserve"> Non stava infatti dicendo tra sé: «Se riuscirò anche solo a toccare le sue vesti, sarò salvata» (Mc 5,28)</w:t>
      </w:r>
      <w:r w:rsidR="0097244F">
        <w:rPr>
          <w:rFonts w:ascii="Times New Roman" w:hAnsi="Times New Roman" w:cs="Times New Roman"/>
          <w:sz w:val="24"/>
        </w:rPr>
        <w:t>?</w:t>
      </w:r>
      <w:r w:rsidR="00AD3F7E">
        <w:rPr>
          <w:rFonts w:ascii="Times New Roman" w:hAnsi="Times New Roman" w:cs="Times New Roman"/>
          <w:sz w:val="24"/>
        </w:rPr>
        <w:t xml:space="preserve"> </w:t>
      </w:r>
      <w:r w:rsidR="0097244F">
        <w:rPr>
          <w:rFonts w:ascii="Times New Roman" w:hAnsi="Times New Roman" w:cs="Times New Roman"/>
          <w:sz w:val="24"/>
        </w:rPr>
        <w:t>Q</w:t>
      </w:r>
      <w:r w:rsidR="00ED22B5">
        <w:rPr>
          <w:rFonts w:ascii="Times New Roman" w:hAnsi="Times New Roman" w:cs="Times New Roman"/>
          <w:sz w:val="24"/>
        </w:rPr>
        <w:t xml:space="preserve">ui soprattutto conta che </w:t>
      </w:r>
      <w:r w:rsidR="00AD3F7E">
        <w:rPr>
          <w:rFonts w:ascii="Times New Roman" w:hAnsi="Times New Roman" w:cs="Times New Roman"/>
          <w:sz w:val="24"/>
        </w:rPr>
        <w:t xml:space="preserve">Marco </w:t>
      </w:r>
      <w:r w:rsidR="00ED22B5">
        <w:rPr>
          <w:rFonts w:ascii="Times New Roman" w:hAnsi="Times New Roman" w:cs="Times New Roman"/>
          <w:sz w:val="24"/>
        </w:rPr>
        <w:t>specifichi</w:t>
      </w:r>
      <w:r w:rsidR="00AD3F7E">
        <w:rPr>
          <w:rFonts w:ascii="Times New Roman" w:hAnsi="Times New Roman" w:cs="Times New Roman"/>
          <w:sz w:val="24"/>
        </w:rPr>
        <w:t xml:space="preserve"> che Gesù si era reso conto di come «una forza era uscita da lui» (Mc 5,30), cioè, </w:t>
      </w:r>
      <w:r w:rsidR="00AD3F7E">
        <w:rPr>
          <w:rFonts w:ascii="Times New Roman" w:hAnsi="Times New Roman" w:cs="Times New Roman"/>
          <w:i/>
          <w:sz w:val="24"/>
        </w:rPr>
        <w:t>non dai suoi vestiti</w:t>
      </w:r>
      <w:r w:rsidR="00AD3F7E">
        <w:rPr>
          <w:rFonts w:ascii="Times New Roman" w:hAnsi="Times New Roman" w:cs="Times New Roman"/>
          <w:sz w:val="24"/>
        </w:rPr>
        <w:t>. Non si tratta di un atto magico, perché il potere di guarire viene da Gesù stesso.</w:t>
      </w:r>
      <w:r w:rsidR="00ED22B5">
        <w:rPr>
          <w:rFonts w:ascii="Times New Roman" w:hAnsi="Times New Roman" w:cs="Times New Roman"/>
          <w:sz w:val="24"/>
        </w:rPr>
        <w:t xml:space="preserve"> Potremmo dire, con Carlo Rocchetta, che </w:t>
      </w:r>
      <w:r w:rsidR="009A1642">
        <w:rPr>
          <w:rFonts w:ascii="Times New Roman" w:hAnsi="Times New Roman" w:cs="Times New Roman"/>
          <w:sz w:val="24"/>
        </w:rPr>
        <w:t xml:space="preserve">gli atti di guarigione di Gesù </w:t>
      </w:r>
      <w:r w:rsidR="00ED22B5">
        <w:rPr>
          <w:rFonts w:ascii="Times New Roman" w:hAnsi="Times New Roman" w:cs="Times New Roman"/>
          <w:sz w:val="24"/>
        </w:rPr>
        <w:t>«</w:t>
      </w:r>
      <w:r w:rsidR="009A1642">
        <w:rPr>
          <w:rFonts w:ascii="Times New Roman" w:hAnsi="Times New Roman" w:cs="Times New Roman"/>
          <w:sz w:val="24"/>
        </w:rPr>
        <w:t xml:space="preserve">non si presentano mai come gesti di carattere generalistico, ma come </w:t>
      </w:r>
      <w:r w:rsidR="009A1642">
        <w:rPr>
          <w:rFonts w:ascii="Times New Roman" w:hAnsi="Times New Roman" w:cs="Times New Roman"/>
          <w:i/>
          <w:sz w:val="24"/>
        </w:rPr>
        <w:t>eventi relazionali</w:t>
      </w:r>
      <w:r w:rsidR="009A1642">
        <w:rPr>
          <w:rFonts w:ascii="Times New Roman" w:hAnsi="Times New Roman" w:cs="Times New Roman"/>
          <w:sz w:val="24"/>
        </w:rPr>
        <w:t>, espressione e frutto di un incontro tra lui e quanti si aprono alla sua guarigione</w:t>
      </w:r>
      <w:r w:rsidR="00ED22B5">
        <w:rPr>
          <w:rFonts w:ascii="Times New Roman" w:hAnsi="Times New Roman" w:cs="Times New Roman"/>
          <w:sz w:val="24"/>
        </w:rPr>
        <w:t>»</w:t>
      </w:r>
      <w:r w:rsidR="009A1642">
        <w:rPr>
          <w:rStyle w:val="Rimandonotaapidipagina"/>
          <w:rFonts w:ascii="Times New Roman" w:hAnsi="Times New Roman" w:cs="Times New Roman"/>
          <w:sz w:val="24"/>
        </w:rPr>
        <w:footnoteReference w:id="16"/>
      </w:r>
      <w:r w:rsidR="00ED22B5">
        <w:rPr>
          <w:rFonts w:ascii="Times New Roman" w:hAnsi="Times New Roman" w:cs="Times New Roman"/>
          <w:sz w:val="24"/>
        </w:rPr>
        <w:t>.</w:t>
      </w:r>
      <w:r w:rsidR="009A1642">
        <w:rPr>
          <w:rFonts w:ascii="Times New Roman" w:hAnsi="Times New Roman" w:cs="Times New Roman"/>
          <w:sz w:val="24"/>
        </w:rPr>
        <w:t xml:space="preserve"> Però, questo incontro con Gesù non sembra qui esplicitato, almeno fin quando poi Gesù dirà</w:t>
      </w:r>
      <w:r w:rsidR="0097244F">
        <w:rPr>
          <w:rFonts w:ascii="Times New Roman" w:hAnsi="Times New Roman" w:cs="Times New Roman"/>
          <w:sz w:val="24"/>
        </w:rPr>
        <w:t xml:space="preserve"> alla donna:</w:t>
      </w:r>
      <w:r w:rsidR="009A1642">
        <w:rPr>
          <w:rFonts w:ascii="Times New Roman" w:hAnsi="Times New Roman" w:cs="Times New Roman"/>
          <w:sz w:val="24"/>
        </w:rPr>
        <w:t xml:space="preserve"> «Figlia, la tua fede ti ha salvata. Va’ in pace e sii guarita dal tuo male». </w:t>
      </w:r>
    </w:p>
    <w:p w14:paraId="3B77D2D1" w14:textId="1F0B5F42" w:rsidR="00081094" w:rsidRPr="00876D19" w:rsidRDefault="009A1642" w:rsidP="00081094">
      <w:pPr>
        <w:rPr>
          <w:rFonts w:ascii="Times New Roman" w:hAnsi="Times New Roman" w:cs="Times New Roman"/>
          <w:sz w:val="24"/>
          <w:u w:val="single"/>
        </w:rPr>
      </w:pPr>
      <w:r>
        <w:rPr>
          <w:rFonts w:ascii="Times New Roman" w:hAnsi="Times New Roman" w:cs="Times New Roman"/>
          <w:sz w:val="24"/>
        </w:rPr>
        <w:t>Recenti interpretazioni segnalano i contatti tra la modalità della guarigione di questa donna con le concezioni mediche dell’antichità che vedevano il corpo come “poroso”, “permeabile”</w:t>
      </w:r>
      <w:r w:rsidR="00565529">
        <w:rPr>
          <w:rFonts w:ascii="Times New Roman" w:hAnsi="Times New Roman" w:cs="Times New Roman"/>
          <w:sz w:val="24"/>
        </w:rPr>
        <w:t>, e dunque si potrebbe anche dire che secondo il racconto di Marco «la donna è guarita perché il potere esce da Gesù attraverso i suoi vestiti»</w:t>
      </w:r>
      <w:r>
        <w:rPr>
          <w:rStyle w:val="Rimandonotaapidipagina"/>
          <w:rFonts w:ascii="Times New Roman" w:hAnsi="Times New Roman" w:cs="Times New Roman"/>
          <w:sz w:val="24"/>
        </w:rPr>
        <w:footnoteReference w:id="17"/>
      </w:r>
      <w:r w:rsidR="00565529">
        <w:rPr>
          <w:rFonts w:ascii="Times New Roman" w:hAnsi="Times New Roman" w:cs="Times New Roman"/>
          <w:sz w:val="24"/>
        </w:rPr>
        <w:t xml:space="preserve">, e mentre la donna sente entrare in lei quella forza, Gesù ugualmente percepisce che lo sta lasciando: </w:t>
      </w:r>
      <w:r w:rsidR="00915646">
        <w:rPr>
          <w:rFonts w:ascii="Times New Roman" w:hAnsi="Times New Roman" w:cs="Times New Roman"/>
          <w:sz w:val="24"/>
        </w:rPr>
        <w:t>«sia la donna con perdite di sangue sia il divino protagonista di Marco sono persone [ingl.: «creatures»] porose, che perdono qualcosa»</w:t>
      </w:r>
      <w:r w:rsidR="00565529">
        <w:rPr>
          <w:rFonts w:ascii="Times New Roman" w:hAnsi="Times New Roman" w:cs="Times New Roman"/>
          <w:sz w:val="24"/>
        </w:rPr>
        <w:t>.</w:t>
      </w:r>
      <w:r w:rsidR="00915646">
        <w:rPr>
          <w:rFonts w:ascii="Times New Roman" w:hAnsi="Times New Roman" w:cs="Times New Roman"/>
          <w:sz w:val="24"/>
        </w:rPr>
        <w:t xml:space="preserve"> Soprattutto, secondo i modelli medici dell’antichità, scrive Candida Moss, «il Gesù di Marco appare debole e vulnerabile. Incapace di controllare, regolare o rafforzare il suo corpo permeabile»</w:t>
      </w:r>
      <w:r w:rsidR="00915646">
        <w:rPr>
          <w:rStyle w:val="Rimandonotaapidipagina"/>
          <w:rFonts w:ascii="Times New Roman" w:hAnsi="Times New Roman" w:cs="Times New Roman"/>
          <w:sz w:val="24"/>
        </w:rPr>
        <w:footnoteReference w:id="18"/>
      </w:r>
      <w:r w:rsidR="00915646">
        <w:rPr>
          <w:rFonts w:ascii="Times New Roman" w:hAnsi="Times New Roman" w:cs="Times New Roman"/>
          <w:sz w:val="24"/>
        </w:rPr>
        <w:t xml:space="preserve">. Insiste la studiosa dell’Università Notre Dame: «Gesù può guarire gli altri, ma la sua costituzione richiama quella di un corpo </w:t>
      </w:r>
      <w:r w:rsidR="0097244F">
        <w:rPr>
          <w:rFonts w:ascii="Times New Roman" w:hAnsi="Times New Roman" w:cs="Times New Roman"/>
          <w:sz w:val="24"/>
        </w:rPr>
        <w:t>debole</w:t>
      </w:r>
      <w:r w:rsidR="00915646">
        <w:rPr>
          <w:rFonts w:ascii="Times New Roman" w:hAnsi="Times New Roman" w:cs="Times New Roman"/>
          <w:sz w:val="24"/>
        </w:rPr>
        <w:t xml:space="preserve"> e malato. Anche se è la fonte di guarigione, l’eroe marciano è egli stesso debole fisiologicamente»</w:t>
      </w:r>
      <w:r w:rsidR="00915646">
        <w:rPr>
          <w:rStyle w:val="Rimandonotaapidipagina"/>
          <w:rFonts w:ascii="Times New Roman" w:hAnsi="Times New Roman" w:cs="Times New Roman"/>
          <w:sz w:val="24"/>
        </w:rPr>
        <w:footnoteReference w:id="19"/>
      </w:r>
      <w:r w:rsidR="00915646">
        <w:rPr>
          <w:rFonts w:ascii="Times New Roman" w:hAnsi="Times New Roman" w:cs="Times New Roman"/>
          <w:sz w:val="24"/>
        </w:rPr>
        <w:t xml:space="preserve">. La riprova che questa </w:t>
      </w:r>
      <w:r w:rsidR="0097244F">
        <w:rPr>
          <w:rFonts w:ascii="Times New Roman" w:hAnsi="Times New Roman" w:cs="Times New Roman"/>
          <w:sz w:val="24"/>
        </w:rPr>
        <w:t xml:space="preserve">interpretazione </w:t>
      </w:r>
      <w:r w:rsidR="00915646">
        <w:rPr>
          <w:rFonts w:ascii="Times New Roman" w:hAnsi="Times New Roman" w:cs="Times New Roman"/>
          <w:sz w:val="24"/>
        </w:rPr>
        <w:t>è degna di attenzione viene dal fatto che l’evangelista Matteo rimuove completamente questi aspetti, e rielaborando Marco non parla di una incapacità di Gesù di controllare il proprio potere: nel Primo vangelo Gesù domina perfettamente la situazione, non è incerto o confuso su chi l’abbia toccato, è lui che prende l’iniziativa e guarisce la donna.</w:t>
      </w:r>
    </w:p>
    <w:p w14:paraId="473E94D7" w14:textId="38C15F02" w:rsidR="00246B73" w:rsidRDefault="00915646" w:rsidP="00246B73">
      <w:pPr>
        <w:rPr>
          <w:rFonts w:ascii="Times New Roman" w:hAnsi="Times New Roman" w:cs="Times New Roman"/>
          <w:sz w:val="24"/>
        </w:rPr>
      </w:pPr>
      <w:r>
        <w:rPr>
          <w:rFonts w:ascii="Times New Roman" w:hAnsi="Times New Roman" w:cs="Times New Roman"/>
          <w:sz w:val="24"/>
        </w:rPr>
        <w:lastRenderedPageBreak/>
        <w:t>Quanto detto ci permette finalmente di elaborare i</w:t>
      </w:r>
      <w:r w:rsidR="00650E17">
        <w:rPr>
          <w:rFonts w:ascii="Times New Roman" w:hAnsi="Times New Roman" w:cs="Times New Roman"/>
          <w:sz w:val="24"/>
        </w:rPr>
        <w:t xml:space="preserve">l punto più specifico di questa relazione, ovvero </w:t>
      </w:r>
      <w:r w:rsidR="00960A5D">
        <w:rPr>
          <w:rFonts w:ascii="Times New Roman" w:hAnsi="Times New Roman" w:cs="Times New Roman"/>
          <w:sz w:val="24"/>
        </w:rPr>
        <w:t xml:space="preserve">come </w:t>
      </w:r>
      <w:r w:rsidR="00650E17">
        <w:rPr>
          <w:rFonts w:ascii="Times New Roman" w:hAnsi="Times New Roman" w:cs="Times New Roman"/>
          <w:sz w:val="24"/>
        </w:rPr>
        <w:t xml:space="preserve">Gesù, in modo alquanto originale, vive </w:t>
      </w:r>
      <w:r w:rsidR="009D588E">
        <w:rPr>
          <w:rFonts w:ascii="Times New Roman" w:hAnsi="Times New Roman" w:cs="Times New Roman"/>
          <w:sz w:val="24"/>
        </w:rPr>
        <w:t xml:space="preserve">ultimamente </w:t>
      </w:r>
      <w:r w:rsidR="00650E17">
        <w:rPr>
          <w:rFonts w:ascii="Times New Roman" w:hAnsi="Times New Roman" w:cs="Times New Roman"/>
          <w:sz w:val="24"/>
        </w:rPr>
        <w:t xml:space="preserve">l’esperienza della malattia. </w:t>
      </w:r>
      <w:r w:rsidR="00C274DF">
        <w:rPr>
          <w:rFonts w:ascii="Times New Roman" w:hAnsi="Times New Roman" w:cs="Times New Roman"/>
          <w:sz w:val="24"/>
        </w:rPr>
        <w:t>Non stiamo dicendo che si sia ammalato come ciascuno di noi</w:t>
      </w:r>
      <w:r w:rsidR="00246B73">
        <w:rPr>
          <w:rFonts w:ascii="Times New Roman" w:hAnsi="Times New Roman" w:cs="Times New Roman"/>
          <w:sz w:val="24"/>
        </w:rPr>
        <w:t xml:space="preserve"> si ammala</w:t>
      </w:r>
      <w:r w:rsidR="009D588E">
        <w:rPr>
          <w:rFonts w:ascii="Times New Roman" w:hAnsi="Times New Roman" w:cs="Times New Roman"/>
          <w:sz w:val="24"/>
        </w:rPr>
        <w:t>: n</w:t>
      </w:r>
      <w:r w:rsidR="00246B73">
        <w:rPr>
          <w:rFonts w:ascii="Times New Roman" w:hAnsi="Times New Roman" w:cs="Times New Roman"/>
          <w:sz w:val="24"/>
        </w:rPr>
        <w:t>on è questo il punto</w:t>
      </w:r>
      <w:r w:rsidR="00C274DF">
        <w:rPr>
          <w:rFonts w:ascii="Times New Roman" w:hAnsi="Times New Roman" w:cs="Times New Roman"/>
          <w:sz w:val="24"/>
        </w:rPr>
        <w:t>… E p</w:t>
      </w:r>
      <w:r w:rsidR="00650E17">
        <w:rPr>
          <w:rFonts w:ascii="Times New Roman" w:hAnsi="Times New Roman" w:cs="Times New Roman"/>
          <w:sz w:val="24"/>
        </w:rPr>
        <w:t xml:space="preserve">arlando </w:t>
      </w:r>
      <w:r w:rsidR="00960A5D">
        <w:rPr>
          <w:rFonts w:ascii="Times New Roman" w:hAnsi="Times New Roman" w:cs="Times New Roman"/>
          <w:sz w:val="24"/>
        </w:rPr>
        <w:t xml:space="preserve">di Gesù come </w:t>
      </w:r>
      <w:r w:rsidR="00650E17">
        <w:rPr>
          <w:rFonts w:ascii="Times New Roman" w:hAnsi="Times New Roman" w:cs="Times New Roman"/>
          <w:sz w:val="24"/>
        </w:rPr>
        <w:t xml:space="preserve">del Servo del Signore, dobbiamo dirlo subito, non </w:t>
      </w:r>
      <w:r w:rsidR="009D588E">
        <w:rPr>
          <w:rFonts w:ascii="Times New Roman" w:hAnsi="Times New Roman" w:cs="Times New Roman"/>
          <w:sz w:val="24"/>
        </w:rPr>
        <w:t>regge</w:t>
      </w:r>
      <w:r w:rsidR="00246B73">
        <w:rPr>
          <w:rFonts w:ascii="Times New Roman" w:hAnsi="Times New Roman" w:cs="Times New Roman"/>
          <w:sz w:val="24"/>
        </w:rPr>
        <w:t xml:space="preserve"> nemmeno </w:t>
      </w:r>
      <w:r w:rsidR="009D588E">
        <w:rPr>
          <w:rFonts w:ascii="Times New Roman" w:hAnsi="Times New Roman" w:cs="Times New Roman"/>
          <w:sz w:val="24"/>
        </w:rPr>
        <w:t xml:space="preserve">il confronto con </w:t>
      </w:r>
      <w:r w:rsidR="00650E17">
        <w:rPr>
          <w:rFonts w:ascii="Times New Roman" w:hAnsi="Times New Roman" w:cs="Times New Roman"/>
          <w:sz w:val="24"/>
        </w:rPr>
        <w:t>un “Giobbe” provato in tutto, come abbiamo visto</w:t>
      </w:r>
      <w:r w:rsidR="00960A5D">
        <w:rPr>
          <w:rFonts w:ascii="Times New Roman" w:hAnsi="Times New Roman" w:cs="Times New Roman"/>
          <w:sz w:val="24"/>
        </w:rPr>
        <w:t xml:space="preserve">: </w:t>
      </w:r>
      <w:r w:rsidR="00650E17">
        <w:rPr>
          <w:rFonts w:ascii="Times New Roman" w:hAnsi="Times New Roman" w:cs="Times New Roman"/>
          <w:sz w:val="24"/>
        </w:rPr>
        <w:t xml:space="preserve">abbiamo molto di più. In particolare, </w:t>
      </w:r>
      <w:r w:rsidR="00960A5D">
        <w:rPr>
          <w:rFonts w:ascii="Times New Roman" w:hAnsi="Times New Roman" w:cs="Times New Roman"/>
          <w:sz w:val="24"/>
        </w:rPr>
        <w:t xml:space="preserve">ciò che distingue il primo dal secondo è </w:t>
      </w:r>
      <w:r w:rsidR="00650E17">
        <w:rPr>
          <w:rFonts w:ascii="Times New Roman" w:hAnsi="Times New Roman" w:cs="Times New Roman"/>
          <w:sz w:val="24"/>
        </w:rPr>
        <w:t xml:space="preserve">il fatto che il Cristo, alla fine, diversamente dal Giobbe biblico che è riscattato e reintegrato </w:t>
      </w:r>
      <w:r w:rsidR="00650E17">
        <w:rPr>
          <w:rFonts w:ascii="Times New Roman" w:hAnsi="Times New Roman" w:cs="Times New Roman"/>
          <w:i/>
          <w:sz w:val="24"/>
        </w:rPr>
        <w:t xml:space="preserve">in questa vita </w:t>
      </w:r>
      <w:r w:rsidR="00650E17">
        <w:rPr>
          <w:rFonts w:ascii="Times New Roman" w:hAnsi="Times New Roman" w:cs="Times New Roman"/>
          <w:sz w:val="24"/>
        </w:rPr>
        <w:t xml:space="preserve">di tutto quanto aveva perso (salute, possessi, relazioni, figli…), Gesù, al contrario, </w:t>
      </w:r>
      <w:r w:rsidR="00650E17" w:rsidRPr="00246B73">
        <w:rPr>
          <w:rFonts w:ascii="Times New Roman" w:hAnsi="Times New Roman" w:cs="Times New Roman"/>
          <w:i/>
          <w:sz w:val="24"/>
        </w:rPr>
        <w:t>in questa vita</w:t>
      </w:r>
      <w:r w:rsidR="00650E17">
        <w:rPr>
          <w:rFonts w:ascii="Times New Roman" w:hAnsi="Times New Roman" w:cs="Times New Roman"/>
          <w:sz w:val="24"/>
        </w:rPr>
        <w:t xml:space="preserve"> perde tutto e muore.</w:t>
      </w:r>
      <w:r w:rsidR="00246B73">
        <w:rPr>
          <w:rFonts w:ascii="Times New Roman" w:hAnsi="Times New Roman" w:cs="Times New Roman"/>
          <w:sz w:val="24"/>
        </w:rPr>
        <w:t xml:space="preserve"> </w:t>
      </w:r>
      <w:r w:rsidR="00650E17">
        <w:rPr>
          <w:rFonts w:ascii="Times New Roman" w:hAnsi="Times New Roman" w:cs="Times New Roman"/>
          <w:sz w:val="24"/>
        </w:rPr>
        <w:t xml:space="preserve">Vediamo </w:t>
      </w:r>
      <w:r w:rsidR="00246B73">
        <w:rPr>
          <w:rFonts w:ascii="Times New Roman" w:hAnsi="Times New Roman" w:cs="Times New Roman"/>
          <w:sz w:val="24"/>
        </w:rPr>
        <w:t xml:space="preserve">dunque </w:t>
      </w:r>
      <w:r w:rsidR="00520E7B">
        <w:rPr>
          <w:rFonts w:ascii="Times New Roman" w:hAnsi="Times New Roman" w:cs="Times New Roman"/>
          <w:sz w:val="24"/>
        </w:rPr>
        <w:t>tre</w:t>
      </w:r>
      <w:r w:rsidR="00650E17">
        <w:rPr>
          <w:rFonts w:ascii="Times New Roman" w:hAnsi="Times New Roman" w:cs="Times New Roman"/>
          <w:sz w:val="24"/>
        </w:rPr>
        <w:t xml:space="preserve"> aspetti </w:t>
      </w:r>
      <w:r w:rsidR="00246B73">
        <w:rPr>
          <w:rFonts w:ascii="Times New Roman" w:hAnsi="Times New Roman" w:cs="Times New Roman"/>
          <w:sz w:val="24"/>
        </w:rPr>
        <w:t xml:space="preserve">della </w:t>
      </w:r>
      <w:r w:rsidR="00650E17">
        <w:rPr>
          <w:rFonts w:ascii="Times New Roman" w:hAnsi="Times New Roman" w:cs="Times New Roman"/>
          <w:sz w:val="24"/>
        </w:rPr>
        <w:t xml:space="preserve">figura </w:t>
      </w:r>
      <w:r w:rsidR="00520E7B">
        <w:rPr>
          <w:rFonts w:ascii="Times New Roman" w:hAnsi="Times New Roman" w:cs="Times New Roman"/>
          <w:sz w:val="24"/>
        </w:rPr>
        <w:t xml:space="preserve">di Gesù in quanto </w:t>
      </w:r>
      <w:r w:rsidR="00650E17">
        <w:rPr>
          <w:rFonts w:ascii="Times New Roman" w:hAnsi="Times New Roman" w:cs="Times New Roman"/>
          <w:sz w:val="24"/>
        </w:rPr>
        <w:t>Servo</w:t>
      </w:r>
      <w:r w:rsidR="00246B73">
        <w:rPr>
          <w:rFonts w:ascii="Times New Roman" w:hAnsi="Times New Roman" w:cs="Times New Roman"/>
          <w:sz w:val="24"/>
        </w:rPr>
        <w:t xml:space="preserve"> </w:t>
      </w:r>
      <w:r w:rsidR="00520E7B">
        <w:rPr>
          <w:rFonts w:ascii="Times New Roman" w:hAnsi="Times New Roman" w:cs="Times New Roman"/>
          <w:sz w:val="24"/>
        </w:rPr>
        <w:t>di YHWH</w:t>
      </w:r>
      <w:r w:rsidR="00246B73">
        <w:rPr>
          <w:rFonts w:ascii="Times New Roman" w:hAnsi="Times New Roman" w:cs="Times New Roman"/>
          <w:sz w:val="24"/>
        </w:rPr>
        <w:t>: a) il primo</w:t>
      </w:r>
      <w:r w:rsidR="00650E17">
        <w:rPr>
          <w:rFonts w:ascii="Times New Roman" w:hAnsi="Times New Roman" w:cs="Times New Roman"/>
          <w:sz w:val="24"/>
        </w:rPr>
        <w:t xml:space="preserve">, </w:t>
      </w:r>
      <w:r w:rsidR="00246B73">
        <w:rPr>
          <w:rFonts w:ascii="Times New Roman" w:hAnsi="Times New Roman" w:cs="Times New Roman"/>
          <w:sz w:val="24"/>
        </w:rPr>
        <w:t>a riguardo de</w:t>
      </w:r>
      <w:r w:rsidR="00650E17">
        <w:rPr>
          <w:rFonts w:ascii="Times New Roman" w:hAnsi="Times New Roman" w:cs="Times New Roman"/>
          <w:sz w:val="24"/>
        </w:rPr>
        <w:t>lle malattie</w:t>
      </w:r>
      <w:r w:rsidR="000135BA">
        <w:rPr>
          <w:rFonts w:ascii="Times New Roman" w:hAnsi="Times New Roman" w:cs="Times New Roman"/>
          <w:sz w:val="24"/>
        </w:rPr>
        <w:t xml:space="preserve"> che Gesù prende su di sé</w:t>
      </w:r>
      <w:r w:rsidR="00520E7B">
        <w:rPr>
          <w:rFonts w:ascii="Times New Roman" w:hAnsi="Times New Roman" w:cs="Times New Roman"/>
          <w:sz w:val="24"/>
        </w:rPr>
        <w:t xml:space="preserve">; </w:t>
      </w:r>
      <w:r w:rsidR="00246B73" w:rsidRPr="00246B73">
        <w:rPr>
          <w:rFonts w:ascii="Times New Roman" w:hAnsi="Times New Roman" w:cs="Times New Roman"/>
          <w:sz w:val="24"/>
        </w:rPr>
        <w:t>il secondo</w:t>
      </w:r>
      <w:r w:rsidR="00650E17" w:rsidRPr="00246B73">
        <w:rPr>
          <w:rFonts w:ascii="Times New Roman" w:hAnsi="Times New Roman" w:cs="Times New Roman"/>
          <w:sz w:val="24"/>
        </w:rPr>
        <w:t xml:space="preserve">, </w:t>
      </w:r>
      <w:r w:rsidR="00246B73">
        <w:rPr>
          <w:rFonts w:ascii="Times New Roman" w:hAnsi="Times New Roman" w:cs="Times New Roman"/>
          <w:sz w:val="24"/>
        </w:rPr>
        <w:t xml:space="preserve">b) </w:t>
      </w:r>
      <w:r w:rsidR="00650E17" w:rsidRPr="00246B73">
        <w:rPr>
          <w:rFonts w:ascii="Times New Roman" w:hAnsi="Times New Roman" w:cs="Times New Roman"/>
          <w:sz w:val="24"/>
        </w:rPr>
        <w:t xml:space="preserve">in relazione </w:t>
      </w:r>
      <w:r w:rsidR="00520E7B">
        <w:rPr>
          <w:rFonts w:ascii="Times New Roman" w:hAnsi="Times New Roman" w:cs="Times New Roman"/>
          <w:sz w:val="24"/>
        </w:rPr>
        <w:t>al servizio (alla diaconia) del riscatto; infine, il terzo, c), Gesù Servo fino alla morte</w:t>
      </w:r>
      <w:r w:rsidR="00650E17">
        <w:rPr>
          <w:rFonts w:ascii="Times New Roman" w:hAnsi="Times New Roman" w:cs="Times New Roman"/>
          <w:sz w:val="24"/>
        </w:rPr>
        <w:t>.</w:t>
      </w:r>
    </w:p>
    <w:p w14:paraId="3362E1C7" w14:textId="77777777" w:rsidR="00426C87" w:rsidRDefault="00650E17" w:rsidP="00876D19">
      <w:pPr>
        <w:pStyle w:val="Paragrafoelenco"/>
        <w:numPr>
          <w:ilvl w:val="0"/>
          <w:numId w:val="7"/>
        </w:numPr>
        <w:rPr>
          <w:rFonts w:ascii="Times New Roman" w:hAnsi="Times New Roman" w:cs="Times New Roman"/>
          <w:sz w:val="24"/>
        </w:rPr>
      </w:pPr>
      <w:r w:rsidRPr="006F274E">
        <w:rPr>
          <w:rFonts w:ascii="Times New Roman" w:hAnsi="Times New Roman" w:cs="Times New Roman"/>
          <w:i/>
          <w:sz w:val="24"/>
        </w:rPr>
        <w:t>Il Servo del Signore</w:t>
      </w:r>
      <w:r w:rsidR="00D843CF" w:rsidRPr="006F274E">
        <w:rPr>
          <w:rFonts w:ascii="Times New Roman" w:hAnsi="Times New Roman" w:cs="Times New Roman"/>
          <w:i/>
          <w:sz w:val="24"/>
        </w:rPr>
        <w:t xml:space="preserve"> </w:t>
      </w:r>
      <w:r w:rsidR="00246B73" w:rsidRPr="006F274E">
        <w:rPr>
          <w:rFonts w:ascii="Times New Roman" w:hAnsi="Times New Roman" w:cs="Times New Roman"/>
          <w:i/>
          <w:sz w:val="24"/>
        </w:rPr>
        <w:t>prende su di sé le malattie e le infermità.</w:t>
      </w:r>
      <w:r w:rsidR="00246B73" w:rsidRPr="006F274E">
        <w:rPr>
          <w:rFonts w:ascii="Times New Roman" w:hAnsi="Times New Roman" w:cs="Times New Roman"/>
          <w:sz w:val="24"/>
        </w:rPr>
        <w:t xml:space="preserve"> </w:t>
      </w:r>
      <w:r w:rsidR="009F173F" w:rsidRPr="006F274E">
        <w:rPr>
          <w:rFonts w:ascii="Times New Roman" w:hAnsi="Times New Roman" w:cs="Times New Roman"/>
          <w:sz w:val="24"/>
        </w:rPr>
        <w:t xml:space="preserve">Così </w:t>
      </w:r>
      <w:r w:rsidR="00246B73" w:rsidRPr="006F274E">
        <w:rPr>
          <w:rFonts w:ascii="Times New Roman" w:hAnsi="Times New Roman" w:cs="Times New Roman"/>
          <w:sz w:val="24"/>
        </w:rPr>
        <w:t xml:space="preserve">recita </w:t>
      </w:r>
      <w:r w:rsidR="009F173F" w:rsidRPr="006F274E">
        <w:rPr>
          <w:rFonts w:ascii="Times New Roman" w:hAnsi="Times New Roman" w:cs="Times New Roman"/>
          <w:sz w:val="24"/>
        </w:rPr>
        <w:t>il Prefazio per l’Unzione degli Infermi: «Tu hai voluto che il tuo unico Figlio, autore della vita, medico dei corpi e delle anime, prendesse su di sé le nostre infermità per soccorrerci nell’ora della prova e santificarci nell’esperienza del dolore».</w:t>
      </w:r>
      <w:r w:rsidR="00246B73" w:rsidRPr="006F274E">
        <w:rPr>
          <w:rFonts w:ascii="Times New Roman" w:hAnsi="Times New Roman" w:cs="Times New Roman"/>
          <w:sz w:val="24"/>
        </w:rPr>
        <w:t xml:space="preserve"> Ma in realtà possiamo partire da più lontano, ovvero dal vangelo secondo Matteo</w:t>
      </w:r>
      <w:r w:rsidR="00412789" w:rsidRPr="006F274E">
        <w:rPr>
          <w:rFonts w:ascii="Times New Roman" w:hAnsi="Times New Roman" w:cs="Times New Roman"/>
          <w:sz w:val="24"/>
        </w:rPr>
        <w:t xml:space="preserve">. È lì infatti che viene elaborata questa lettura di Gesù come Servo, </w:t>
      </w:r>
      <w:r w:rsidR="0009640C" w:rsidRPr="006F274E">
        <w:rPr>
          <w:rFonts w:ascii="Times New Roman" w:hAnsi="Times New Roman" w:cs="Times New Roman"/>
          <w:sz w:val="24"/>
        </w:rPr>
        <w:t>all’interno</w:t>
      </w:r>
      <w:r w:rsidR="00412789" w:rsidRPr="006F274E">
        <w:rPr>
          <w:rFonts w:ascii="Times New Roman" w:hAnsi="Times New Roman" w:cs="Times New Roman"/>
          <w:sz w:val="24"/>
        </w:rPr>
        <w:t xml:space="preserve"> di quella che viene comunemente chiamata la sezione dei “dieci miracoli”, da 8,2 a 9,34, tra i quali miracoli vi sono le guarigioni del lebbroso, della suocera di Pietro, del figlio del centurione, </w:t>
      </w:r>
      <w:r w:rsidR="0009640C" w:rsidRPr="006F274E">
        <w:rPr>
          <w:rFonts w:ascii="Times New Roman" w:hAnsi="Times New Roman" w:cs="Times New Roman"/>
          <w:sz w:val="24"/>
        </w:rPr>
        <w:t>di un paralitico, della figlia di uno dei capi di Cafarnao, dell’emorroissa, dei ciechi e di un muto</w:t>
      </w:r>
      <w:r w:rsidR="00412789" w:rsidRPr="006F274E">
        <w:rPr>
          <w:rFonts w:ascii="Times New Roman" w:hAnsi="Times New Roman" w:cs="Times New Roman"/>
          <w:sz w:val="24"/>
        </w:rPr>
        <w:t xml:space="preserve">. </w:t>
      </w:r>
    </w:p>
    <w:p w14:paraId="4498002A" w14:textId="27D8B94C" w:rsidR="00426C87" w:rsidRDefault="0009640C" w:rsidP="00426C87">
      <w:pPr>
        <w:pStyle w:val="Paragrafoelenco"/>
        <w:ind w:left="360" w:firstLine="348"/>
        <w:rPr>
          <w:rFonts w:ascii="Times New Roman" w:hAnsi="Times New Roman" w:cs="Times New Roman"/>
          <w:sz w:val="24"/>
        </w:rPr>
      </w:pPr>
      <w:r w:rsidRPr="006F274E">
        <w:rPr>
          <w:rFonts w:ascii="Times New Roman" w:hAnsi="Times New Roman" w:cs="Times New Roman"/>
          <w:sz w:val="24"/>
        </w:rPr>
        <w:t>In Mt 8,17, Matteo cita per la quarta volta il profeta Isaia, applicandolo a Gesù che prende su di sé le m</w:t>
      </w:r>
      <w:r w:rsidR="00D74AF8">
        <w:rPr>
          <w:rFonts w:ascii="Times New Roman" w:hAnsi="Times New Roman" w:cs="Times New Roman"/>
          <w:sz w:val="24"/>
        </w:rPr>
        <w:t>alattie di coloro che guariva,</w:t>
      </w:r>
      <w:r w:rsidRPr="006F274E">
        <w:rPr>
          <w:rFonts w:ascii="Times New Roman" w:hAnsi="Times New Roman" w:cs="Times New Roman"/>
          <w:sz w:val="24"/>
        </w:rPr>
        <w:t xml:space="preserve"> in definitiva </w:t>
      </w:r>
      <w:r w:rsidRPr="006F274E">
        <w:rPr>
          <w:rFonts w:ascii="Times New Roman" w:hAnsi="Times New Roman" w:cs="Times New Roman"/>
          <w:i/>
          <w:sz w:val="24"/>
        </w:rPr>
        <w:t>le debolezze di tutti</w:t>
      </w:r>
      <w:r w:rsidRPr="006F274E">
        <w:rPr>
          <w:rFonts w:ascii="Times New Roman" w:hAnsi="Times New Roman" w:cs="Times New Roman"/>
          <w:sz w:val="24"/>
        </w:rPr>
        <w:t xml:space="preserve">. Leggiamo: «Venuta la sera, gli portarono molti indemoniati ed egli scacciò gli spiriti con la parola e guarì tutti i malati, perché si compisse ciò che era stato detto per mezzo del profeta Isaia: </w:t>
      </w:r>
      <w:r w:rsidRPr="006F274E">
        <w:rPr>
          <w:rFonts w:ascii="Times New Roman" w:hAnsi="Times New Roman" w:cs="Times New Roman"/>
          <w:i/>
          <w:sz w:val="24"/>
        </w:rPr>
        <w:t>Egli ha preso le nostre infermità e si è caricato delle malattie</w:t>
      </w:r>
      <w:r w:rsidRPr="006F274E">
        <w:rPr>
          <w:rFonts w:ascii="Times New Roman" w:hAnsi="Times New Roman" w:cs="Times New Roman"/>
          <w:sz w:val="24"/>
        </w:rPr>
        <w:t xml:space="preserve">». Il testo profetico è tratto da uno dei </w:t>
      </w:r>
      <w:r w:rsidR="00D74AF8">
        <w:rPr>
          <w:rFonts w:ascii="Times New Roman" w:hAnsi="Times New Roman" w:cs="Times New Roman"/>
          <w:sz w:val="24"/>
        </w:rPr>
        <w:t>passi</w:t>
      </w:r>
      <w:r w:rsidRPr="006F274E">
        <w:rPr>
          <w:rFonts w:ascii="Times New Roman" w:hAnsi="Times New Roman" w:cs="Times New Roman"/>
          <w:sz w:val="24"/>
        </w:rPr>
        <w:t xml:space="preserve"> conosciuti come carmi del Servo di YHWH. Il dibattito sul Servo è ampio e controverso, e soprattutto è difficile delineare il profilo preciso di quella figura lì evocata, che forse non è nemmeno lo stesso in tutti e quattro i “canti”. Matteo con questa citazione, tratta da Is 53,4, compie un’importante operazione. Da una parte, con lo sguardo di scriba capace di cogliere cose antiche dal suo tesoro, per spiegare cose nuove (cf. Mt 13,52), </w:t>
      </w:r>
      <w:r w:rsidR="00D74AF8">
        <w:rPr>
          <w:rFonts w:ascii="Times New Roman" w:hAnsi="Times New Roman" w:cs="Times New Roman"/>
          <w:sz w:val="24"/>
        </w:rPr>
        <w:t>l’evangelista</w:t>
      </w:r>
      <w:r w:rsidRPr="006F274E">
        <w:rPr>
          <w:rFonts w:ascii="Times New Roman" w:hAnsi="Times New Roman" w:cs="Times New Roman"/>
          <w:sz w:val="24"/>
        </w:rPr>
        <w:t xml:space="preserve"> mostra che anche nelle guarigioni compiute da Gesù egli viene accreditato come Messia d’Israele. Dall’altra, però</w:t>
      </w:r>
      <w:r w:rsidR="00D74AF8">
        <w:rPr>
          <w:rFonts w:ascii="Times New Roman" w:hAnsi="Times New Roman" w:cs="Times New Roman"/>
          <w:sz w:val="24"/>
        </w:rPr>
        <w:t xml:space="preserve"> – </w:t>
      </w:r>
      <w:r w:rsidRPr="006F274E">
        <w:rPr>
          <w:rFonts w:ascii="Times New Roman" w:hAnsi="Times New Roman" w:cs="Times New Roman"/>
          <w:sz w:val="24"/>
        </w:rPr>
        <w:t>e qui l’</w:t>
      </w:r>
      <w:r w:rsidR="00876D19">
        <w:rPr>
          <w:rFonts w:ascii="Times New Roman" w:hAnsi="Times New Roman" w:cs="Times New Roman"/>
          <w:sz w:val="24"/>
        </w:rPr>
        <w:t>operazione è alquanto raffinata</w:t>
      </w:r>
      <w:r w:rsidR="00D74AF8">
        <w:rPr>
          <w:rFonts w:ascii="Times New Roman" w:hAnsi="Times New Roman" w:cs="Times New Roman"/>
          <w:sz w:val="24"/>
        </w:rPr>
        <w:t xml:space="preserve"> – </w:t>
      </w:r>
      <w:r w:rsidR="006F274E" w:rsidRPr="006F274E">
        <w:rPr>
          <w:rFonts w:ascii="Times New Roman" w:hAnsi="Times New Roman" w:cs="Times New Roman"/>
          <w:sz w:val="24"/>
        </w:rPr>
        <w:t xml:space="preserve">Matteo </w:t>
      </w:r>
      <w:r w:rsidRPr="006F274E">
        <w:rPr>
          <w:rFonts w:ascii="Times New Roman" w:hAnsi="Times New Roman" w:cs="Times New Roman"/>
          <w:sz w:val="24"/>
        </w:rPr>
        <w:t xml:space="preserve">sceglie un testo col quale Isaia non sta ancora parlando dei </w:t>
      </w:r>
      <w:r w:rsidRPr="006F274E">
        <w:rPr>
          <w:rFonts w:ascii="Times New Roman" w:hAnsi="Times New Roman" w:cs="Times New Roman"/>
          <w:i/>
          <w:sz w:val="24"/>
        </w:rPr>
        <w:t>dolori</w:t>
      </w:r>
      <w:r w:rsidRPr="006F274E">
        <w:rPr>
          <w:rFonts w:ascii="Times New Roman" w:hAnsi="Times New Roman" w:cs="Times New Roman"/>
          <w:sz w:val="24"/>
        </w:rPr>
        <w:t xml:space="preserve"> del Servo di YHWH. Bisognerà infatti attendere il prosieguo del vangelo per trovare altri riferimenti a quella figura, come Mt 12,15-21 (dove viene ripreso Is 42,1-4), e soprattutto </w:t>
      </w:r>
      <w:r w:rsidR="006F274E" w:rsidRPr="006F274E">
        <w:rPr>
          <w:rFonts w:ascii="Times New Roman" w:hAnsi="Times New Roman" w:cs="Times New Roman"/>
          <w:sz w:val="24"/>
        </w:rPr>
        <w:t xml:space="preserve">Mt </w:t>
      </w:r>
      <w:r w:rsidRPr="006F274E">
        <w:rPr>
          <w:rFonts w:ascii="Times New Roman" w:hAnsi="Times New Roman" w:cs="Times New Roman"/>
          <w:sz w:val="24"/>
        </w:rPr>
        <w:t xml:space="preserve">20,28, dove questa volta il Servo, sempre nel capitolo 53 di Isaia, viene presentato come “sofferente”, nella sua diaconia speciale, quella di compiere il riscatto. </w:t>
      </w:r>
    </w:p>
    <w:p w14:paraId="64F07145" w14:textId="0971B146" w:rsidR="00876D19" w:rsidRDefault="0009640C" w:rsidP="00426C87">
      <w:pPr>
        <w:pStyle w:val="Paragrafoelenco"/>
        <w:ind w:left="360" w:firstLine="348"/>
        <w:rPr>
          <w:rFonts w:ascii="Times New Roman" w:hAnsi="Times New Roman" w:cs="Times New Roman"/>
          <w:sz w:val="24"/>
        </w:rPr>
      </w:pPr>
      <w:r w:rsidRPr="006F274E">
        <w:rPr>
          <w:rFonts w:ascii="Times New Roman" w:hAnsi="Times New Roman" w:cs="Times New Roman"/>
          <w:sz w:val="24"/>
        </w:rPr>
        <w:t xml:space="preserve">Ci soffermiamo su questo punto. Matteo, </w:t>
      </w:r>
      <w:r w:rsidR="006F274E" w:rsidRPr="006F274E">
        <w:rPr>
          <w:rFonts w:ascii="Times New Roman" w:hAnsi="Times New Roman" w:cs="Times New Roman"/>
          <w:sz w:val="24"/>
        </w:rPr>
        <w:t xml:space="preserve">infatti, sceglie di citare la Scrittura di Isaia a partire dal </w:t>
      </w:r>
      <w:r w:rsidR="006F274E" w:rsidRPr="00D74AF8">
        <w:rPr>
          <w:rFonts w:ascii="Times New Roman" w:hAnsi="Times New Roman" w:cs="Times New Roman"/>
          <w:i/>
          <w:sz w:val="24"/>
        </w:rPr>
        <w:t xml:space="preserve">testo </w:t>
      </w:r>
      <w:r w:rsidR="00D74AF8" w:rsidRPr="00D74AF8">
        <w:rPr>
          <w:rFonts w:ascii="Times New Roman" w:hAnsi="Times New Roman" w:cs="Times New Roman"/>
          <w:i/>
          <w:sz w:val="24"/>
        </w:rPr>
        <w:t>ebraico</w:t>
      </w:r>
      <w:r w:rsidR="006F274E" w:rsidRPr="006F274E">
        <w:rPr>
          <w:rFonts w:ascii="Times New Roman" w:hAnsi="Times New Roman" w:cs="Times New Roman"/>
          <w:sz w:val="24"/>
        </w:rPr>
        <w:t xml:space="preserve">, che, appunto, parla di </w:t>
      </w:r>
      <w:r w:rsidR="006F274E" w:rsidRPr="006F274E">
        <w:rPr>
          <w:rFonts w:ascii="Times New Roman" w:hAnsi="Times New Roman" w:cs="Times New Roman"/>
          <w:i/>
          <w:sz w:val="24"/>
        </w:rPr>
        <w:t>malattie</w:t>
      </w:r>
      <w:r w:rsidR="006F274E" w:rsidRPr="006F274E">
        <w:rPr>
          <w:rFonts w:ascii="Times New Roman" w:hAnsi="Times New Roman" w:cs="Times New Roman"/>
          <w:sz w:val="24"/>
        </w:rPr>
        <w:t xml:space="preserve">. </w:t>
      </w:r>
      <w:r w:rsidR="00D74AF8">
        <w:rPr>
          <w:rFonts w:ascii="Times New Roman" w:hAnsi="Times New Roman" w:cs="Times New Roman"/>
          <w:sz w:val="24"/>
        </w:rPr>
        <w:t xml:space="preserve">Così facendo </w:t>
      </w:r>
      <w:r w:rsidR="006F274E" w:rsidRPr="006F274E">
        <w:rPr>
          <w:rFonts w:ascii="Times New Roman" w:hAnsi="Times New Roman" w:cs="Times New Roman"/>
          <w:sz w:val="24"/>
        </w:rPr>
        <w:t xml:space="preserve">coglie l’occasione per </w:t>
      </w:r>
      <w:r w:rsidR="00D74AF8">
        <w:rPr>
          <w:rFonts w:ascii="Times New Roman" w:hAnsi="Times New Roman" w:cs="Times New Roman"/>
          <w:sz w:val="24"/>
        </w:rPr>
        <w:t>affermare</w:t>
      </w:r>
      <w:r w:rsidR="006F274E" w:rsidRPr="006F274E">
        <w:rPr>
          <w:rFonts w:ascii="Times New Roman" w:hAnsi="Times New Roman" w:cs="Times New Roman"/>
          <w:sz w:val="24"/>
        </w:rPr>
        <w:t xml:space="preserve"> che la guarigione del corpo è importante in quanto </w:t>
      </w:r>
      <w:r w:rsidR="006F274E" w:rsidRPr="00D74AF8">
        <w:rPr>
          <w:rFonts w:ascii="Times New Roman" w:hAnsi="Times New Roman" w:cs="Times New Roman"/>
          <w:i/>
          <w:sz w:val="24"/>
        </w:rPr>
        <w:t>segno messianico legato alla rinnovazione dell’alleanza</w:t>
      </w:r>
      <w:r w:rsidR="006F274E" w:rsidRPr="006F274E">
        <w:rPr>
          <w:rFonts w:ascii="Times New Roman" w:hAnsi="Times New Roman" w:cs="Times New Roman"/>
          <w:sz w:val="24"/>
        </w:rPr>
        <w:t xml:space="preserve">. La guarigione dalla malattia, infatti, è un dono caratteristico dato dalla fedeltà all’alleanza, basato sulla promessa di Dio, secondo quanto scritto in Es 23,25-26: «Voi servirete il Signore, vostro Dio. Egli benedirà il tuo pane e la tua acqua. Terrò lontana da te ogni malattia. Non vi sarà nella tua terra donna che abortisca o che sia sterile…» (cf. </w:t>
      </w:r>
      <w:proofErr w:type="gramStart"/>
      <w:r w:rsidR="00D74AF8">
        <w:rPr>
          <w:rFonts w:ascii="Times New Roman" w:hAnsi="Times New Roman" w:cs="Times New Roman"/>
          <w:sz w:val="24"/>
        </w:rPr>
        <w:t>anche</w:t>
      </w:r>
      <w:proofErr w:type="gramEnd"/>
      <w:r w:rsidR="00D74AF8">
        <w:rPr>
          <w:rFonts w:ascii="Times New Roman" w:hAnsi="Times New Roman" w:cs="Times New Roman"/>
          <w:sz w:val="24"/>
        </w:rPr>
        <w:t xml:space="preserve"> </w:t>
      </w:r>
      <w:r w:rsidR="006F274E" w:rsidRPr="006F274E">
        <w:rPr>
          <w:rFonts w:ascii="Times New Roman" w:hAnsi="Times New Roman" w:cs="Times New Roman"/>
          <w:sz w:val="24"/>
        </w:rPr>
        <w:t xml:space="preserve">Dt 7,15). La condizione perché la promessa del Deuteronomio abbia effetto però </w:t>
      </w:r>
      <w:r w:rsidR="00D74AF8">
        <w:rPr>
          <w:rFonts w:ascii="Times New Roman" w:hAnsi="Times New Roman" w:cs="Times New Roman"/>
          <w:sz w:val="24"/>
        </w:rPr>
        <w:t xml:space="preserve">è </w:t>
      </w:r>
      <w:r w:rsidR="006F274E" w:rsidRPr="006F274E">
        <w:rPr>
          <w:rFonts w:ascii="Times New Roman" w:hAnsi="Times New Roman" w:cs="Times New Roman"/>
          <w:sz w:val="24"/>
        </w:rPr>
        <w:t xml:space="preserve">che Israele rimanga </w:t>
      </w:r>
      <w:r w:rsidR="006F274E" w:rsidRPr="00D74AF8">
        <w:rPr>
          <w:rFonts w:ascii="Times New Roman" w:hAnsi="Times New Roman" w:cs="Times New Roman"/>
          <w:i/>
          <w:sz w:val="24"/>
        </w:rPr>
        <w:t>fedele a Dio</w:t>
      </w:r>
      <w:r w:rsidR="006F274E" w:rsidRPr="006F274E">
        <w:rPr>
          <w:rFonts w:ascii="Times New Roman" w:hAnsi="Times New Roman" w:cs="Times New Roman"/>
          <w:sz w:val="24"/>
        </w:rPr>
        <w:t>. Con la sua attività taumaturgico-messianica e la liberazione dalla malattia e dai dolori, riassunte in Mt 8,17, Gesù mostra che l’alleanza sta per essere ricostituita. Anticipa così coi suoi miracoli di guarigione quello che avverrà nell’ultima cena, quando l’alleanza sarà ristabilita</w:t>
      </w:r>
      <w:r w:rsidR="00D74AF8">
        <w:rPr>
          <w:rFonts w:ascii="Times New Roman" w:hAnsi="Times New Roman" w:cs="Times New Roman"/>
          <w:sz w:val="24"/>
        </w:rPr>
        <w:t xml:space="preserve"> nel suo sangue, versato </w:t>
      </w:r>
      <w:r w:rsidR="006F274E" w:rsidRPr="006F274E">
        <w:rPr>
          <w:rFonts w:ascii="Times New Roman" w:hAnsi="Times New Roman" w:cs="Times New Roman"/>
          <w:sz w:val="24"/>
        </w:rPr>
        <w:t>«per il perdono dei peccati»</w:t>
      </w:r>
      <w:r w:rsidR="00D74AF8">
        <w:rPr>
          <w:rFonts w:ascii="Times New Roman" w:hAnsi="Times New Roman" w:cs="Times New Roman"/>
          <w:sz w:val="24"/>
        </w:rPr>
        <w:t xml:space="preserve"> (Mt 26,28)</w:t>
      </w:r>
      <w:r w:rsidR="006F274E" w:rsidRPr="006F274E">
        <w:rPr>
          <w:rFonts w:ascii="Times New Roman" w:hAnsi="Times New Roman" w:cs="Times New Roman"/>
          <w:sz w:val="24"/>
        </w:rPr>
        <w:t>. Matteo, come fa altre volte, avrebbe potuto rifarsi</w:t>
      </w:r>
      <w:r w:rsidR="006F274E">
        <w:rPr>
          <w:rFonts w:ascii="Times New Roman" w:hAnsi="Times New Roman" w:cs="Times New Roman"/>
          <w:sz w:val="24"/>
        </w:rPr>
        <w:t>, per descrivere l’attività taumaturgica di Gesù,</w:t>
      </w:r>
      <w:r w:rsidR="006F274E" w:rsidRPr="006F274E">
        <w:rPr>
          <w:rFonts w:ascii="Times New Roman" w:hAnsi="Times New Roman" w:cs="Times New Roman"/>
          <w:sz w:val="24"/>
        </w:rPr>
        <w:t xml:space="preserve"> all’antica versione della </w:t>
      </w:r>
      <w:r w:rsidRPr="006F274E">
        <w:rPr>
          <w:rFonts w:ascii="Times New Roman" w:hAnsi="Times New Roman" w:cs="Times New Roman"/>
          <w:sz w:val="24"/>
        </w:rPr>
        <w:t>Settanta</w:t>
      </w:r>
      <w:r w:rsidR="006F274E" w:rsidRPr="006F274E">
        <w:rPr>
          <w:rFonts w:ascii="Times New Roman" w:hAnsi="Times New Roman" w:cs="Times New Roman"/>
          <w:sz w:val="24"/>
        </w:rPr>
        <w:t xml:space="preserve">, che, </w:t>
      </w:r>
      <w:r w:rsidRPr="006F274E">
        <w:rPr>
          <w:rFonts w:ascii="Times New Roman" w:hAnsi="Times New Roman" w:cs="Times New Roman"/>
          <w:i/>
          <w:sz w:val="24"/>
        </w:rPr>
        <w:t>spiritualizzando</w:t>
      </w:r>
      <w:r w:rsidRPr="006F274E">
        <w:rPr>
          <w:rFonts w:ascii="Times New Roman" w:hAnsi="Times New Roman" w:cs="Times New Roman"/>
          <w:sz w:val="24"/>
        </w:rPr>
        <w:t xml:space="preserve">, </w:t>
      </w:r>
      <w:r w:rsidR="00D74AF8">
        <w:rPr>
          <w:rFonts w:ascii="Times New Roman" w:hAnsi="Times New Roman" w:cs="Times New Roman"/>
          <w:sz w:val="24"/>
        </w:rPr>
        <w:t xml:space="preserve">dice </w:t>
      </w:r>
      <w:r w:rsidRPr="006F274E">
        <w:rPr>
          <w:rFonts w:ascii="Times New Roman" w:hAnsi="Times New Roman" w:cs="Times New Roman"/>
          <w:sz w:val="24"/>
        </w:rPr>
        <w:t xml:space="preserve">che il Servo ha portato via </w:t>
      </w:r>
      <w:r w:rsidRPr="006F274E">
        <w:rPr>
          <w:rFonts w:ascii="Times New Roman" w:hAnsi="Times New Roman" w:cs="Times New Roman"/>
          <w:i/>
          <w:sz w:val="24"/>
        </w:rPr>
        <w:t xml:space="preserve">i peccati </w:t>
      </w:r>
      <w:r w:rsidRPr="00D74AF8">
        <w:rPr>
          <w:rFonts w:ascii="Times New Roman" w:hAnsi="Times New Roman" w:cs="Times New Roman"/>
          <w:sz w:val="24"/>
        </w:rPr>
        <w:t>e non le malattie</w:t>
      </w:r>
      <w:r w:rsidR="00D74AF8">
        <w:rPr>
          <w:rFonts w:ascii="Times New Roman" w:hAnsi="Times New Roman" w:cs="Times New Roman"/>
          <w:sz w:val="24"/>
        </w:rPr>
        <w:t>, m</w:t>
      </w:r>
      <w:r w:rsidR="006F274E" w:rsidRPr="006F274E">
        <w:rPr>
          <w:rFonts w:ascii="Times New Roman" w:hAnsi="Times New Roman" w:cs="Times New Roman"/>
          <w:sz w:val="24"/>
        </w:rPr>
        <w:t xml:space="preserve">a l’evangelista </w:t>
      </w:r>
      <w:r w:rsidR="00D74AF8">
        <w:rPr>
          <w:rFonts w:ascii="Times New Roman" w:hAnsi="Times New Roman" w:cs="Times New Roman"/>
          <w:sz w:val="24"/>
        </w:rPr>
        <w:t>s</w:t>
      </w:r>
      <w:r w:rsidR="006C0AB0">
        <w:rPr>
          <w:rFonts w:ascii="Times New Roman" w:hAnsi="Times New Roman" w:cs="Times New Roman"/>
          <w:sz w:val="24"/>
        </w:rPr>
        <w:t xml:space="preserve">olo più avanti spiegherà come Gesù </w:t>
      </w:r>
      <w:r w:rsidR="006C0AB0">
        <w:rPr>
          <w:rFonts w:ascii="Times New Roman" w:hAnsi="Times New Roman" w:cs="Times New Roman"/>
          <w:i/>
          <w:sz w:val="24"/>
        </w:rPr>
        <w:t>morirà per i peccatori</w:t>
      </w:r>
      <w:r w:rsidR="006C0AB0">
        <w:rPr>
          <w:rFonts w:ascii="Times New Roman" w:hAnsi="Times New Roman" w:cs="Times New Roman"/>
          <w:sz w:val="24"/>
        </w:rPr>
        <w:t xml:space="preserve">, grazie al detto sul riscatto. </w:t>
      </w:r>
    </w:p>
    <w:p w14:paraId="7DB5293C" w14:textId="3914FD4A" w:rsidR="00520E7B" w:rsidRPr="00876D19" w:rsidRDefault="00520E7B" w:rsidP="00876D19">
      <w:pPr>
        <w:pStyle w:val="Paragrafoelenco"/>
        <w:numPr>
          <w:ilvl w:val="0"/>
          <w:numId w:val="7"/>
        </w:numPr>
        <w:rPr>
          <w:rFonts w:ascii="Times New Roman" w:hAnsi="Times New Roman" w:cs="Times New Roman"/>
          <w:sz w:val="24"/>
        </w:rPr>
      </w:pPr>
      <w:r w:rsidRPr="00723F83">
        <w:rPr>
          <w:rFonts w:ascii="Times New Roman" w:hAnsi="Times New Roman" w:cs="Times New Roman"/>
          <w:i/>
          <w:sz w:val="24"/>
        </w:rPr>
        <w:t>Il detto sulla</w:t>
      </w:r>
      <w:r w:rsidRPr="00876D19">
        <w:rPr>
          <w:rFonts w:ascii="Times New Roman" w:hAnsi="Times New Roman" w:cs="Times New Roman"/>
          <w:sz w:val="24"/>
        </w:rPr>
        <w:t xml:space="preserve"> </w:t>
      </w:r>
      <w:r w:rsidRPr="00876D19">
        <w:rPr>
          <w:rFonts w:ascii="Times New Roman" w:hAnsi="Times New Roman" w:cs="Times New Roman"/>
          <w:i/>
          <w:sz w:val="24"/>
        </w:rPr>
        <w:t>diaconia del riscatto</w:t>
      </w:r>
      <w:r w:rsidRPr="00876D19">
        <w:rPr>
          <w:rFonts w:ascii="Times New Roman" w:hAnsi="Times New Roman" w:cs="Times New Roman"/>
          <w:sz w:val="24"/>
        </w:rPr>
        <w:t xml:space="preserve"> </w:t>
      </w:r>
      <w:r w:rsidR="001B239D">
        <w:rPr>
          <w:rFonts w:ascii="Times New Roman" w:hAnsi="Times New Roman" w:cs="Times New Roman"/>
          <w:sz w:val="24"/>
        </w:rPr>
        <w:t xml:space="preserve">di Mt 20,28 </w:t>
      </w:r>
      <w:r w:rsidRPr="00876D19">
        <w:rPr>
          <w:rFonts w:ascii="Times New Roman" w:hAnsi="Times New Roman" w:cs="Times New Roman"/>
          <w:sz w:val="24"/>
        </w:rPr>
        <w:t xml:space="preserve">si trova identico in Mc 10,45, e ha sollevato accese discussioni, che derivano: 1) </w:t>
      </w:r>
      <w:r w:rsidR="00E61F37">
        <w:rPr>
          <w:rFonts w:ascii="Times New Roman" w:hAnsi="Times New Roman" w:cs="Times New Roman"/>
          <w:sz w:val="24"/>
        </w:rPr>
        <w:t>dall’interpretazione del verbo “</w:t>
      </w:r>
      <w:r w:rsidRPr="00876D19">
        <w:rPr>
          <w:rFonts w:ascii="Times New Roman" w:hAnsi="Times New Roman" w:cs="Times New Roman"/>
          <w:sz w:val="24"/>
        </w:rPr>
        <w:t>servire</w:t>
      </w:r>
      <w:r w:rsidR="00E61F37">
        <w:rPr>
          <w:rFonts w:ascii="Times New Roman" w:hAnsi="Times New Roman" w:cs="Times New Roman"/>
          <w:sz w:val="24"/>
        </w:rPr>
        <w:t>”</w:t>
      </w:r>
      <w:r w:rsidRPr="00876D19">
        <w:rPr>
          <w:rFonts w:ascii="Times New Roman" w:hAnsi="Times New Roman" w:cs="Times New Roman"/>
          <w:sz w:val="24"/>
        </w:rPr>
        <w:t xml:space="preserve">; 2) dall’uso del sostantivo </w:t>
      </w:r>
      <w:r w:rsidR="00E61F37">
        <w:rPr>
          <w:rFonts w:ascii="Times New Roman" w:hAnsi="Times New Roman" w:cs="Times New Roman"/>
          <w:sz w:val="24"/>
        </w:rPr>
        <w:lastRenderedPageBreak/>
        <w:t>“</w:t>
      </w:r>
      <w:r w:rsidRPr="00876D19">
        <w:rPr>
          <w:rFonts w:ascii="Times New Roman" w:hAnsi="Times New Roman" w:cs="Times New Roman"/>
          <w:sz w:val="24"/>
        </w:rPr>
        <w:t>riscatto</w:t>
      </w:r>
      <w:r w:rsidR="00E61F37">
        <w:rPr>
          <w:rFonts w:ascii="Times New Roman" w:hAnsi="Times New Roman" w:cs="Times New Roman"/>
          <w:sz w:val="24"/>
        </w:rPr>
        <w:t>”</w:t>
      </w:r>
      <w:r w:rsidRPr="00876D19">
        <w:rPr>
          <w:rFonts w:ascii="Times New Roman" w:hAnsi="Times New Roman" w:cs="Times New Roman"/>
          <w:sz w:val="24"/>
        </w:rPr>
        <w:t xml:space="preserve">; 3) e dal significato dell’aggettivo </w:t>
      </w:r>
      <w:r w:rsidR="00E61F37">
        <w:rPr>
          <w:rFonts w:ascii="Times New Roman" w:hAnsi="Times New Roman" w:cs="Times New Roman"/>
          <w:sz w:val="24"/>
        </w:rPr>
        <w:t>“</w:t>
      </w:r>
      <w:r w:rsidRPr="00876D19">
        <w:rPr>
          <w:rFonts w:ascii="Times New Roman" w:hAnsi="Times New Roman" w:cs="Times New Roman"/>
          <w:sz w:val="24"/>
        </w:rPr>
        <w:t>molti</w:t>
      </w:r>
      <w:r w:rsidR="00E61F37">
        <w:rPr>
          <w:rFonts w:ascii="Times New Roman" w:hAnsi="Times New Roman" w:cs="Times New Roman"/>
          <w:sz w:val="24"/>
        </w:rPr>
        <w:t>”</w:t>
      </w:r>
      <w:r w:rsidRPr="00876D19">
        <w:rPr>
          <w:rFonts w:ascii="Times New Roman" w:hAnsi="Times New Roman" w:cs="Times New Roman"/>
          <w:sz w:val="24"/>
        </w:rPr>
        <w:t>. Ci fermiamo solo</w:t>
      </w:r>
      <w:r w:rsidR="00B06775">
        <w:rPr>
          <w:rStyle w:val="Rimandonotaapidipagina"/>
          <w:rFonts w:ascii="Times New Roman" w:hAnsi="Times New Roman" w:cs="Times New Roman"/>
          <w:sz w:val="24"/>
        </w:rPr>
        <w:footnoteReference w:id="20"/>
      </w:r>
      <w:r w:rsidRPr="00876D19">
        <w:rPr>
          <w:rFonts w:ascii="Times New Roman" w:hAnsi="Times New Roman" w:cs="Times New Roman"/>
          <w:sz w:val="24"/>
        </w:rPr>
        <w:t xml:space="preserve"> sul </w:t>
      </w:r>
      <w:r w:rsidR="00602D6A">
        <w:rPr>
          <w:rFonts w:ascii="Times New Roman" w:hAnsi="Times New Roman" w:cs="Times New Roman"/>
          <w:sz w:val="24"/>
        </w:rPr>
        <w:t xml:space="preserve">primo </w:t>
      </w:r>
      <w:r w:rsidRPr="00876D19">
        <w:rPr>
          <w:rFonts w:ascii="Times New Roman" w:hAnsi="Times New Roman" w:cs="Times New Roman"/>
          <w:sz w:val="24"/>
        </w:rPr>
        <w:t xml:space="preserve">punto: Gesù usa, per parlare di sé e del suo servizio, il verbo </w:t>
      </w:r>
      <w:r w:rsidRPr="00876D19">
        <w:rPr>
          <w:rFonts w:ascii="Times New Roman" w:hAnsi="Times New Roman" w:cs="Times New Roman"/>
          <w:i/>
          <w:sz w:val="24"/>
        </w:rPr>
        <w:t>diakonéō</w:t>
      </w:r>
      <w:r w:rsidRPr="00876D19">
        <w:rPr>
          <w:rFonts w:ascii="Times New Roman" w:hAnsi="Times New Roman" w:cs="Times New Roman"/>
          <w:sz w:val="24"/>
        </w:rPr>
        <w:t>, che in Matteo compare altre quattro volte. Nelle altre occorrenze esprime il s</w:t>
      </w:r>
      <w:r w:rsidR="005D0CA1">
        <w:rPr>
          <w:rFonts w:ascii="Times New Roman" w:hAnsi="Times New Roman" w:cs="Times New Roman"/>
          <w:sz w:val="24"/>
        </w:rPr>
        <w:t>ervizio degli angeli a Gesù (cf</w:t>
      </w:r>
      <w:r w:rsidRPr="00876D19">
        <w:rPr>
          <w:rFonts w:ascii="Times New Roman" w:hAnsi="Times New Roman" w:cs="Times New Roman"/>
          <w:sz w:val="24"/>
        </w:rPr>
        <w:t xml:space="preserve">. </w:t>
      </w:r>
      <w:r w:rsidR="00E61F37">
        <w:rPr>
          <w:rFonts w:ascii="Times New Roman" w:hAnsi="Times New Roman" w:cs="Times New Roman"/>
          <w:sz w:val="24"/>
        </w:rPr>
        <w:t xml:space="preserve">Mt </w:t>
      </w:r>
      <w:r w:rsidRPr="00876D19">
        <w:rPr>
          <w:rFonts w:ascii="Times New Roman" w:hAnsi="Times New Roman" w:cs="Times New Roman"/>
          <w:sz w:val="24"/>
        </w:rPr>
        <w:t>4,11) e quello della suocera di Pietro a Cafarnao, che – guarita – serve Gesù e gl</w:t>
      </w:r>
      <w:r w:rsidR="005D0CA1">
        <w:rPr>
          <w:rFonts w:ascii="Times New Roman" w:hAnsi="Times New Roman" w:cs="Times New Roman"/>
          <w:sz w:val="24"/>
        </w:rPr>
        <w:t>i altri presenti nella casa (cf</w:t>
      </w:r>
      <w:r w:rsidRPr="00876D19">
        <w:rPr>
          <w:rFonts w:ascii="Times New Roman" w:hAnsi="Times New Roman" w:cs="Times New Roman"/>
          <w:sz w:val="24"/>
        </w:rPr>
        <w:t xml:space="preserve">. </w:t>
      </w:r>
      <w:r w:rsidR="00E61F37">
        <w:rPr>
          <w:rFonts w:ascii="Times New Roman" w:hAnsi="Times New Roman" w:cs="Times New Roman"/>
          <w:sz w:val="24"/>
        </w:rPr>
        <w:t xml:space="preserve">Mt </w:t>
      </w:r>
      <w:r w:rsidRPr="00876D19">
        <w:rPr>
          <w:rFonts w:ascii="Times New Roman" w:hAnsi="Times New Roman" w:cs="Times New Roman"/>
          <w:sz w:val="24"/>
        </w:rPr>
        <w:t>8,15); descrive poi quegli atti di misericordia che non sono stati compiuti a favore del Figlio dell’uo</w:t>
      </w:r>
      <w:r w:rsidR="005D0CA1">
        <w:rPr>
          <w:rFonts w:ascii="Times New Roman" w:hAnsi="Times New Roman" w:cs="Times New Roman"/>
          <w:sz w:val="24"/>
        </w:rPr>
        <w:t>mo nella scena del giudizio (cf</w:t>
      </w:r>
      <w:r w:rsidRPr="00876D19">
        <w:rPr>
          <w:rFonts w:ascii="Times New Roman" w:hAnsi="Times New Roman" w:cs="Times New Roman"/>
          <w:sz w:val="24"/>
        </w:rPr>
        <w:t xml:space="preserve">. </w:t>
      </w:r>
      <w:r w:rsidR="00E61F37">
        <w:rPr>
          <w:rFonts w:ascii="Times New Roman" w:hAnsi="Times New Roman" w:cs="Times New Roman"/>
          <w:sz w:val="24"/>
        </w:rPr>
        <w:t xml:space="preserve">Mt </w:t>
      </w:r>
      <w:r w:rsidRPr="00876D19">
        <w:rPr>
          <w:rFonts w:ascii="Times New Roman" w:hAnsi="Times New Roman" w:cs="Times New Roman"/>
          <w:sz w:val="24"/>
        </w:rPr>
        <w:t>25,44) e, infine, è usato per il servizio delle do</w:t>
      </w:r>
      <w:r w:rsidR="005D0CA1">
        <w:rPr>
          <w:rFonts w:ascii="Times New Roman" w:hAnsi="Times New Roman" w:cs="Times New Roman"/>
          <w:sz w:val="24"/>
        </w:rPr>
        <w:t>nne che accompagnavano Gesù (cf</w:t>
      </w:r>
      <w:r w:rsidRPr="00876D19">
        <w:rPr>
          <w:rFonts w:ascii="Times New Roman" w:hAnsi="Times New Roman" w:cs="Times New Roman"/>
          <w:sz w:val="24"/>
        </w:rPr>
        <w:t xml:space="preserve">. </w:t>
      </w:r>
      <w:r w:rsidR="00E61F37">
        <w:rPr>
          <w:rFonts w:ascii="Times New Roman" w:hAnsi="Times New Roman" w:cs="Times New Roman"/>
          <w:sz w:val="24"/>
        </w:rPr>
        <w:t xml:space="preserve">Mt </w:t>
      </w:r>
      <w:r w:rsidRPr="00876D19">
        <w:rPr>
          <w:rFonts w:ascii="Times New Roman" w:hAnsi="Times New Roman" w:cs="Times New Roman"/>
          <w:sz w:val="24"/>
        </w:rPr>
        <w:t xml:space="preserve">27,55). La maggior parte delle occorrenze in Matteo conferma il significato principale del verbo, quello del </w:t>
      </w:r>
      <w:r w:rsidRPr="00876D19">
        <w:rPr>
          <w:rFonts w:ascii="Times New Roman" w:hAnsi="Times New Roman" w:cs="Times New Roman"/>
          <w:i/>
          <w:sz w:val="24"/>
        </w:rPr>
        <w:t>servire a tavola</w:t>
      </w:r>
      <w:r w:rsidRPr="00876D19">
        <w:rPr>
          <w:rFonts w:ascii="Times New Roman" w:hAnsi="Times New Roman" w:cs="Times New Roman"/>
          <w:sz w:val="24"/>
        </w:rPr>
        <w:t>, ma è ugualmente chiaro che il servizio non si limita poi a quest’ambito, che infatti è ampliato fino a esprimere la più alta delle opere, quella che Gesù definisce come specifico proprio. La diaconia di Gesù è quella che arriva a dare la vita per il riscatto dei “molti”, Israele, e con essi tutti gli uomini. Il detto di Mt 20,28 è una delle più intense e pregnanti definizioni cristologiche riguardanti la finalità salvifica della missione di Gesù</w:t>
      </w:r>
      <w:r w:rsidR="005D0CA1">
        <w:rPr>
          <w:rFonts w:ascii="Times New Roman" w:hAnsi="Times New Roman" w:cs="Times New Roman"/>
          <w:sz w:val="24"/>
        </w:rPr>
        <w:t xml:space="preserve"> –</w:t>
      </w:r>
      <w:r w:rsidRPr="00876D19">
        <w:rPr>
          <w:rFonts w:ascii="Times New Roman" w:hAnsi="Times New Roman" w:cs="Times New Roman"/>
          <w:sz w:val="24"/>
        </w:rPr>
        <w:t xml:space="preserve"> in cui emerge praticamente in modo esplicito il concetto di espiazione vicaria</w:t>
      </w:r>
      <w:r w:rsidR="005D0CA1">
        <w:rPr>
          <w:rFonts w:ascii="Times New Roman" w:hAnsi="Times New Roman" w:cs="Times New Roman"/>
          <w:sz w:val="24"/>
        </w:rPr>
        <w:t xml:space="preserve"> – è di origine gesuana, ed esprime</w:t>
      </w:r>
      <w:r w:rsidRPr="00876D19">
        <w:rPr>
          <w:rFonts w:ascii="Times New Roman" w:hAnsi="Times New Roman" w:cs="Times New Roman"/>
          <w:sz w:val="24"/>
        </w:rPr>
        <w:t xml:space="preserve"> la sua autocoscienza: Gesù avrebbe previsto per sé una fine violenta (come quella dei profeti), attribuendovi un valore unico, espresso da Matteo attraverso il linguaggio espiatorio e il riferimento al canto del Servo di Is 53,11-12, dove si trova appunto l’espressione </w:t>
      </w:r>
      <w:r w:rsidRPr="00876D19">
        <w:rPr>
          <w:rFonts w:ascii="Times New Roman" w:hAnsi="Times New Roman" w:cs="Times New Roman"/>
          <w:i/>
          <w:sz w:val="24"/>
        </w:rPr>
        <w:t>rabbîm</w:t>
      </w:r>
      <w:r w:rsidRPr="00876D19">
        <w:rPr>
          <w:rFonts w:ascii="Times New Roman" w:hAnsi="Times New Roman" w:cs="Times New Roman"/>
          <w:sz w:val="24"/>
        </w:rPr>
        <w:t xml:space="preserve">, </w:t>
      </w:r>
      <w:r w:rsidR="00E61F37">
        <w:rPr>
          <w:rFonts w:ascii="Times New Roman" w:hAnsi="Times New Roman" w:cs="Times New Roman"/>
          <w:sz w:val="24"/>
        </w:rPr>
        <w:t>“</w:t>
      </w:r>
      <w:r w:rsidRPr="00876D19">
        <w:rPr>
          <w:rFonts w:ascii="Times New Roman" w:hAnsi="Times New Roman" w:cs="Times New Roman"/>
          <w:sz w:val="24"/>
        </w:rPr>
        <w:t>molti</w:t>
      </w:r>
      <w:r w:rsidR="00E61F37">
        <w:rPr>
          <w:rFonts w:ascii="Times New Roman" w:hAnsi="Times New Roman" w:cs="Times New Roman"/>
          <w:sz w:val="24"/>
        </w:rPr>
        <w:t>”</w:t>
      </w:r>
      <w:r w:rsidRPr="00876D19">
        <w:rPr>
          <w:rFonts w:ascii="Times New Roman" w:hAnsi="Times New Roman" w:cs="Times New Roman"/>
          <w:sz w:val="24"/>
        </w:rPr>
        <w:t>.</w:t>
      </w:r>
      <w:r w:rsidR="00C44CB1" w:rsidRPr="00876D19">
        <w:rPr>
          <w:rFonts w:ascii="Times New Roman" w:hAnsi="Times New Roman" w:cs="Times New Roman"/>
          <w:sz w:val="24"/>
        </w:rPr>
        <w:t xml:space="preserve"> </w:t>
      </w:r>
    </w:p>
    <w:p w14:paraId="72EFC4F3" w14:textId="77777777" w:rsidR="005C0EAA" w:rsidRDefault="00C44CB1" w:rsidP="005C0EAA">
      <w:pPr>
        <w:pStyle w:val="Paragrafoelenco"/>
        <w:numPr>
          <w:ilvl w:val="0"/>
          <w:numId w:val="7"/>
        </w:numPr>
        <w:rPr>
          <w:rFonts w:ascii="Times New Roman" w:hAnsi="Times New Roman" w:cs="Times New Roman"/>
          <w:sz w:val="24"/>
        </w:rPr>
      </w:pPr>
      <w:r>
        <w:rPr>
          <w:rFonts w:ascii="Times New Roman" w:hAnsi="Times New Roman" w:cs="Times New Roman"/>
          <w:sz w:val="24"/>
        </w:rPr>
        <w:t xml:space="preserve">Ma ad essere ancora più esplicito su </w:t>
      </w:r>
      <w:r w:rsidRPr="00723F83">
        <w:rPr>
          <w:rFonts w:ascii="Times New Roman" w:hAnsi="Times New Roman" w:cs="Times New Roman"/>
          <w:i/>
          <w:sz w:val="24"/>
        </w:rPr>
        <w:t>Gesù Servo che</w:t>
      </w:r>
      <w:r>
        <w:rPr>
          <w:rFonts w:ascii="Times New Roman" w:hAnsi="Times New Roman" w:cs="Times New Roman"/>
          <w:sz w:val="24"/>
        </w:rPr>
        <w:t xml:space="preserve"> </w:t>
      </w:r>
      <w:r w:rsidR="00246B73" w:rsidRPr="0009640C">
        <w:rPr>
          <w:rFonts w:ascii="Times New Roman" w:hAnsi="Times New Roman" w:cs="Times New Roman"/>
          <w:i/>
          <w:sz w:val="24"/>
        </w:rPr>
        <w:t>muore per i peccati</w:t>
      </w:r>
      <w:r>
        <w:rPr>
          <w:rFonts w:ascii="Times New Roman" w:hAnsi="Times New Roman" w:cs="Times New Roman"/>
          <w:sz w:val="24"/>
        </w:rPr>
        <w:t xml:space="preserve"> è l’evangelista Luca</w:t>
      </w:r>
      <w:r w:rsidR="00246B73" w:rsidRPr="0009640C">
        <w:rPr>
          <w:rFonts w:ascii="Times New Roman" w:hAnsi="Times New Roman" w:cs="Times New Roman"/>
          <w:i/>
          <w:sz w:val="24"/>
        </w:rPr>
        <w:t xml:space="preserve">. </w:t>
      </w:r>
      <w:r w:rsidR="005C0EAA">
        <w:rPr>
          <w:rFonts w:ascii="Times New Roman" w:hAnsi="Times New Roman" w:cs="Times New Roman"/>
          <w:sz w:val="24"/>
        </w:rPr>
        <w:t xml:space="preserve">Ricordiamo prima </w:t>
      </w:r>
      <w:r w:rsidR="00C46540" w:rsidRPr="0009640C">
        <w:rPr>
          <w:rFonts w:ascii="Times New Roman" w:hAnsi="Times New Roman" w:cs="Times New Roman"/>
          <w:sz w:val="24"/>
        </w:rPr>
        <w:t xml:space="preserve">quanto abbiamo già letto di Agostino, nella parte in cui parla di sé come malato e bisognoso di redenzione: «Signore, Tu conosci la mia stoltezza (cf. Sal 68,6) e </w:t>
      </w:r>
      <w:r w:rsidR="00C46540" w:rsidRPr="0009640C">
        <w:rPr>
          <w:rFonts w:ascii="Times New Roman" w:hAnsi="Times New Roman" w:cs="Times New Roman"/>
          <w:i/>
          <w:sz w:val="24"/>
        </w:rPr>
        <w:t>tutte le mie malattie</w:t>
      </w:r>
      <w:r w:rsidR="00C46540" w:rsidRPr="0009640C">
        <w:rPr>
          <w:rFonts w:ascii="Times New Roman" w:hAnsi="Times New Roman" w:cs="Times New Roman"/>
          <w:sz w:val="24"/>
        </w:rPr>
        <w:t xml:space="preserve">. Insegnami a compiere il tuo volere e risanami. Il tuo Unigenito, “nel quale sono nascosti tutti i tesori della sapienza e della scienza” (Col 2,3), mi ha redento con il suo sangue» (Lib. 10,70). </w:t>
      </w:r>
      <w:r>
        <w:rPr>
          <w:rFonts w:ascii="Times New Roman" w:hAnsi="Times New Roman" w:cs="Times New Roman"/>
          <w:sz w:val="24"/>
        </w:rPr>
        <w:t>Dicevamo che Luca elabora in modo significativo la figura del Servo sofferente, s</w:t>
      </w:r>
      <w:r w:rsidR="00650E17" w:rsidRPr="0009640C">
        <w:rPr>
          <w:rFonts w:ascii="Times New Roman" w:hAnsi="Times New Roman" w:cs="Times New Roman"/>
          <w:sz w:val="24"/>
        </w:rPr>
        <w:t xml:space="preserve">ul </w:t>
      </w:r>
      <w:r>
        <w:rPr>
          <w:rFonts w:ascii="Times New Roman" w:hAnsi="Times New Roman" w:cs="Times New Roman"/>
          <w:sz w:val="24"/>
        </w:rPr>
        <w:t xml:space="preserve">quale </w:t>
      </w:r>
      <w:r w:rsidR="00650E17" w:rsidRPr="0009640C">
        <w:rPr>
          <w:rFonts w:ascii="Times New Roman" w:hAnsi="Times New Roman" w:cs="Times New Roman"/>
          <w:sz w:val="24"/>
        </w:rPr>
        <w:t xml:space="preserve">ho avuto modo di dire già qualcosa in occasione del V Convegno Ecclesiale Nazionale di Firenze (11 novembre </w:t>
      </w:r>
      <w:r>
        <w:rPr>
          <w:rFonts w:ascii="Times New Roman" w:hAnsi="Times New Roman" w:cs="Times New Roman"/>
          <w:sz w:val="24"/>
        </w:rPr>
        <w:t>2</w:t>
      </w:r>
      <w:r w:rsidR="00650E17" w:rsidRPr="0009640C">
        <w:rPr>
          <w:rFonts w:ascii="Times New Roman" w:hAnsi="Times New Roman" w:cs="Times New Roman"/>
          <w:sz w:val="24"/>
        </w:rPr>
        <w:t>015</w:t>
      </w:r>
      <w:r>
        <w:rPr>
          <w:rFonts w:ascii="Times New Roman" w:hAnsi="Times New Roman" w:cs="Times New Roman"/>
          <w:sz w:val="24"/>
        </w:rPr>
        <w:t>)</w:t>
      </w:r>
      <w:r w:rsidR="00650E17" w:rsidRPr="0009640C">
        <w:rPr>
          <w:rFonts w:ascii="Times New Roman" w:hAnsi="Times New Roman" w:cs="Times New Roman"/>
          <w:sz w:val="24"/>
        </w:rPr>
        <w:t>. Ma riassumo qui brevemente i termini.</w:t>
      </w:r>
    </w:p>
    <w:p w14:paraId="2BEBD249" w14:textId="43AAB50D" w:rsidR="005C0EAA" w:rsidRDefault="00C44CB1" w:rsidP="00426C87">
      <w:pPr>
        <w:pStyle w:val="Paragrafoelenco"/>
        <w:ind w:left="360" w:firstLine="348"/>
        <w:rPr>
          <w:rFonts w:ascii="Times New Roman" w:hAnsi="Times New Roman" w:cs="Times New Roman"/>
          <w:sz w:val="24"/>
        </w:rPr>
      </w:pPr>
      <w:r w:rsidRPr="005C0EAA">
        <w:rPr>
          <w:rFonts w:ascii="Times New Roman" w:hAnsi="Times New Roman" w:cs="Times New Roman"/>
          <w:sz w:val="24"/>
        </w:rPr>
        <w:t xml:space="preserve">Il </w:t>
      </w:r>
      <w:r w:rsidRPr="005C0EAA">
        <w:rPr>
          <w:rFonts w:ascii="Times New Roman" w:hAnsi="Times New Roman" w:cs="Times New Roman"/>
          <w:i/>
          <w:sz w:val="24"/>
        </w:rPr>
        <w:t xml:space="preserve">Quarto canto del Servo del Signore </w:t>
      </w:r>
      <w:r w:rsidRPr="005C0EAA">
        <w:rPr>
          <w:rFonts w:ascii="Times New Roman" w:hAnsi="Times New Roman" w:cs="Times New Roman"/>
          <w:sz w:val="24"/>
        </w:rPr>
        <w:t xml:space="preserve">(Is 52,13–53,5), uno dei carmi dedicati proprio a questa figura, probabilmente composti dopo l’esilio di Israele a Babilonia, è citato da Luca negli Atti degli apostoli. Rileggiamo l’estratto che si trova sulla bocca dell’eunuco della regina Candace: «Come una pecora egli fu condotto al macello e come un agnello senza voce innanzi a chi lo tosa, così egli non apre la sua bocca. Nella sua umiliazione il giudizio gli è stato negato, la sua discendenza chi potrà descriverla? Poiché è stata recisa dalla terra la sua vita» (At 8,32-33; citazione di Is 53,7-8 LXX). Ed ecco la domanda posta al diacono Filippo: «Ti prego, di quale persona il profeta dice questo? Di se stesso o di qualcun altro?» (At 8,34). La storia dell’identificazione di questo “Servo” è ricca e interessante, e si polarizza intorno a due figure: una, </w:t>
      </w:r>
      <w:r w:rsidRPr="005C0EAA">
        <w:rPr>
          <w:rFonts w:ascii="Times New Roman" w:hAnsi="Times New Roman" w:cs="Times New Roman"/>
          <w:i/>
          <w:sz w:val="24"/>
        </w:rPr>
        <w:t>individuale</w:t>
      </w:r>
      <w:r w:rsidR="005D0CA1">
        <w:rPr>
          <w:rFonts w:ascii="Times New Roman" w:hAnsi="Times New Roman" w:cs="Times New Roman"/>
          <w:i/>
          <w:sz w:val="24"/>
        </w:rPr>
        <w:t xml:space="preserve"> </w:t>
      </w:r>
      <w:r w:rsidR="005D0CA1">
        <w:rPr>
          <w:rFonts w:ascii="Times New Roman" w:hAnsi="Times New Roman" w:cs="Times New Roman"/>
          <w:sz w:val="24"/>
        </w:rPr>
        <w:t>(</w:t>
      </w:r>
      <w:r w:rsidRPr="005C0EAA">
        <w:rPr>
          <w:rFonts w:ascii="Times New Roman" w:hAnsi="Times New Roman" w:cs="Times New Roman"/>
          <w:sz w:val="24"/>
        </w:rPr>
        <w:t>che di volta in volta è stata vista in personaggi come Mosè, o Giobbe, Geremia, lo stesso Isaia</w:t>
      </w:r>
      <w:r w:rsidR="005D0CA1">
        <w:rPr>
          <w:rFonts w:ascii="Times New Roman" w:hAnsi="Times New Roman" w:cs="Times New Roman"/>
          <w:sz w:val="24"/>
        </w:rPr>
        <w:t xml:space="preserve">, e che per i cristiani è invece, come spiega Filippo, </w:t>
      </w:r>
      <w:r w:rsidRPr="005C0EAA">
        <w:rPr>
          <w:rFonts w:ascii="Times New Roman" w:hAnsi="Times New Roman" w:cs="Times New Roman"/>
          <w:sz w:val="24"/>
        </w:rPr>
        <w:t>Gesù</w:t>
      </w:r>
      <w:r w:rsidR="00B26DA9">
        <w:rPr>
          <w:rFonts w:ascii="Times New Roman" w:hAnsi="Times New Roman" w:cs="Times New Roman"/>
          <w:sz w:val="24"/>
        </w:rPr>
        <w:t>); l</w:t>
      </w:r>
      <w:r w:rsidRPr="005C0EAA">
        <w:rPr>
          <w:rFonts w:ascii="Times New Roman" w:hAnsi="Times New Roman" w:cs="Times New Roman"/>
          <w:sz w:val="24"/>
        </w:rPr>
        <w:t>’altra identificazione</w:t>
      </w:r>
      <w:r w:rsidR="00B26DA9">
        <w:rPr>
          <w:rFonts w:ascii="Times New Roman" w:hAnsi="Times New Roman" w:cs="Times New Roman"/>
          <w:sz w:val="24"/>
        </w:rPr>
        <w:t xml:space="preserve"> – che prevale nell’Ebraismo –</w:t>
      </w:r>
      <w:r w:rsidRPr="005C0EAA">
        <w:rPr>
          <w:rFonts w:ascii="Times New Roman" w:hAnsi="Times New Roman" w:cs="Times New Roman"/>
          <w:sz w:val="24"/>
        </w:rPr>
        <w:t xml:space="preserve"> vede invece il Servo, in modo corporativo, nel </w:t>
      </w:r>
      <w:r w:rsidRPr="005C0EAA">
        <w:rPr>
          <w:rFonts w:ascii="Times New Roman" w:hAnsi="Times New Roman" w:cs="Times New Roman"/>
          <w:i/>
          <w:sz w:val="24"/>
        </w:rPr>
        <w:t>popolo ebraico</w:t>
      </w:r>
      <w:r w:rsidRPr="005C0EAA">
        <w:rPr>
          <w:rFonts w:ascii="Times New Roman" w:hAnsi="Times New Roman" w:cs="Times New Roman"/>
          <w:sz w:val="24"/>
        </w:rPr>
        <w:t>, nell’Israele storico, «messo a morte in esilio, riabilitato con il ritorno in patria e riconosciuto innocente dai popoli»</w:t>
      </w:r>
      <w:r w:rsidRPr="00295744">
        <w:rPr>
          <w:vertAlign w:val="superscript"/>
        </w:rPr>
        <w:footnoteReference w:id="21"/>
      </w:r>
      <w:r w:rsidRPr="005C0EAA">
        <w:rPr>
          <w:rFonts w:ascii="Times New Roman" w:hAnsi="Times New Roman" w:cs="Times New Roman"/>
          <w:sz w:val="24"/>
        </w:rPr>
        <w:t xml:space="preserve">. </w:t>
      </w:r>
      <w:r>
        <w:rPr>
          <w:rFonts w:ascii="Times New Roman" w:hAnsi="Times New Roman" w:cs="Times New Roman"/>
          <w:sz w:val="24"/>
        </w:rPr>
        <w:t xml:space="preserve">Dobbiamo ribadire che </w:t>
      </w:r>
      <w:r w:rsidRPr="00295744">
        <w:rPr>
          <w:rFonts w:ascii="Times New Roman" w:hAnsi="Times New Roman" w:cs="Times New Roman"/>
          <w:sz w:val="24"/>
        </w:rPr>
        <w:t>sul piano storico la lettura collettiva non crea alcun problema, e, anzi, è probabilmente quella che più di altre rispetta l’intenzione del testo: il popolo di Israele è davvero quel servo (e infatti così viene chiamato varie volte nella Bibbia) che umiliato dalla potenza babilonese, ora è riscattato inaspettata</w:t>
      </w:r>
      <w:r w:rsidR="00B26DA9">
        <w:rPr>
          <w:rFonts w:ascii="Times New Roman" w:hAnsi="Times New Roman" w:cs="Times New Roman"/>
          <w:sz w:val="24"/>
        </w:rPr>
        <w:t>mente dall’editto di Ciro. Ma l</w:t>
      </w:r>
      <w:r w:rsidRPr="00295744">
        <w:rPr>
          <w:rFonts w:ascii="Times New Roman" w:hAnsi="Times New Roman" w:cs="Times New Roman"/>
          <w:sz w:val="24"/>
        </w:rPr>
        <w:t>’altra interpretazione antica del testo apre ulteriori prospettive. Anche se l’idea di un Messia sofferente è praticamente estranea al giudaismo del tempo di Gesù</w:t>
      </w:r>
      <w:r w:rsidRPr="00295744">
        <w:rPr>
          <w:rFonts w:ascii="Times New Roman" w:hAnsi="Times New Roman" w:cs="Times New Roman"/>
          <w:sz w:val="24"/>
          <w:vertAlign w:val="superscript"/>
        </w:rPr>
        <w:footnoteReference w:id="22"/>
      </w:r>
      <w:r w:rsidRPr="00295744">
        <w:rPr>
          <w:rFonts w:ascii="Times New Roman" w:hAnsi="Times New Roman" w:cs="Times New Roman"/>
          <w:sz w:val="24"/>
        </w:rPr>
        <w:t xml:space="preserve">, saranno proprio coloro che vedranno </w:t>
      </w:r>
      <w:r w:rsidRPr="00295744">
        <w:rPr>
          <w:rFonts w:ascii="Times New Roman" w:hAnsi="Times New Roman" w:cs="Times New Roman"/>
          <w:sz w:val="24"/>
        </w:rPr>
        <w:lastRenderedPageBreak/>
        <w:t>in lui il Cristo che leggeranno il testo isaiano come sua profezia, come una descrizione capace di illuminare almeno due aspetti della sua persona, quelli che riguardano il rapporto di Gesù di Nazaret con le malattie e le infermità, e quello – ancor più misterioso e centrale – che riguarda il suo rapporto con la propria croce.</w:t>
      </w:r>
    </w:p>
    <w:p w14:paraId="11A123B2" w14:textId="543E5946" w:rsidR="005C0EAA" w:rsidRDefault="00C44CB1" w:rsidP="00B26DA9">
      <w:pPr>
        <w:pStyle w:val="Paragrafoelenco"/>
        <w:ind w:left="360" w:firstLine="348"/>
        <w:rPr>
          <w:rFonts w:ascii="Times New Roman" w:hAnsi="Times New Roman" w:cs="Times New Roman"/>
          <w:sz w:val="24"/>
        </w:rPr>
      </w:pPr>
      <w:r>
        <w:rPr>
          <w:rFonts w:ascii="Times New Roman" w:hAnsi="Times New Roman" w:cs="Times New Roman"/>
          <w:sz w:val="24"/>
        </w:rPr>
        <w:t>Qui</w:t>
      </w:r>
      <w:r w:rsidRPr="00295744">
        <w:rPr>
          <w:rFonts w:ascii="Times New Roman" w:hAnsi="Times New Roman" w:cs="Times New Roman"/>
          <w:sz w:val="24"/>
        </w:rPr>
        <w:t xml:space="preserve">, </w:t>
      </w:r>
      <w:r w:rsidR="005C0EAA">
        <w:rPr>
          <w:rFonts w:ascii="Times New Roman" w:hAnsi="Times New Roman" w:cs="Times New Roman"/>
          <w:sz w:val="24"/>
        </w:rPr>
        <w:t xml:space="preserve">dunque, </w:t>
      </w:r>
      <w:r>
        <w:rPr>
          <w:rFonts w:ascii="Times New Roman" w:hAnsi="Times New Roman" w:cs="Times New Roman"/>
          <w:sz w:val="24"/>
        </w:rPr>
        <w:t xml:space="preserve">in un passo </w:t>
      </w:r>
      <w:r w:rsidRPr="00295744">
        <w:rPr>
          <w:rFonts w:ascii="Times New Roman" w:hAnsi="Times New Roman" w:cs="Times New Roman"/>
          <w:sz w:val="24"/>
        </w:rPr>
        <w:t xml:space="preserve">che si trova al centro del canto del Servo, </w:t>
      </w:r>
      <w:r>
        <w:rPr>
          <w:rFonts w:ascii="Times New Roman" w:hAnsi="Times New Roman" w:cs="Times New Roman"/>
          <w:sz w:val="24"/>
        </w:rPr>
        <w:t xml:space="preserve">si sta parlando di </w:t>
      </w:r>
      <w:r w:rsidRPr="00295744">
        <w:rPr>
          <w:rFonts w:ascii="Times New Roman" w:hAnsi="Times New Roman" w:cs="Times New Roman"/>
          <w:sz w:val="24"/>
        </w:rPr>
        <w:t xml:space="preserve">quell’uomo </w:t>
      </w:r>
      <w:r w:rsidR="005C0EAA">
        <w:rPr>
          <w:rFonts w:ascii="Times New Roman" w:hAnsi="Times New Roman" w:cs="Times New Roman"/>
          <w:sz w:val="24"/>
        </w:rPr>
        <w:t xml:space="preserve">con una speciale </w:t>
      </w:r>
      <w:r w:rsidRPr="00295744">
        <w:rPr>
          <w:rFonts w:ascii="Times New Roman" w:hAnsi="Times New Roman" w:cs="Times New Roman"/>
          <w:sz w:val="24"/>
        </w:rPr>
        <w:t>familiarità con la sofferenza e il dolore: «uomo – anch’egli, ma – dei dolori», che è stato «disprezzato ed evitato dagli uomini» (</w:t>
      </w:r>
      <w:r w:rsidR="00723F83">
        <w:rPr>
          <w:rFonts w:ascii="Times New Roman" w:hAnsi="Times New Roman" w:cs="Times New Roman"/>
          <w:sz w:val="24"/>
        </w:rPr>
        <w:t xml:space="preserve">Is </w:t>
      </w:r>
      <w:r w:rsidRPr="00295744">
        <w:rPr>
          <w:rFonts w:ascii="Times New Roman" w:hAnsi="Times New Roman" w:cs="Times New Roman"/>
          <w:sz w:val="24"/>
        </w:rPr>
        <w:t>53,3). Non si specifica meglio di quale sofferenza si parli, perché in fondo, dentro questo breve tratteggio, c’è spazio per ogni sofferenza umana. Un commentatore scrive che, «comunque sia, se si parla di “nostri” dolori, di “nostre” malattie, è difficile che noi non li abbiamo provati»</w:t>
      </w:r>
      <w:r w:rsidRPr="00295744">
        <w:rPr>
          <w:rFonts w:ascii="Times New Roman" w:hAnsi="Times New Roman" w:cs="Times New Roman"/>
          <w:sz w:val="24"/>
          <w:vertAlign w:val="superscript"/>
        </w:rPr>
        <w:footnoteReference w:id="23"/>
      </w:r>
      <w:r w:rsidR="005C0EAA">
        <w:rPr>
          <w:rFonts w:ascii="Times New Roman" w:hAnsi="Times New Roman" w:cs="Times New Roman"/>
          <w:sz w:val="24"/>
        </w:rPr>
        <w:t>: q</w:t>
      </w:r>
      <w:r w:rsidRPr="00295744">
        <w:rPr>
          <w:rFonts w:ascii="Times New Roman" w:hAnsi="Times New Roman" w:cs="Times New Roman"/>
          <w:sz w:val="24"/>
        </w:rPr>
        <w:t xml:space="preserve">uei dolori sono vissuti anche da noi, e quell’uomo ha vissuto anche i nostri dolori. </w:t>
      </w:r>
      <w:r w:rsidR="005C0EAA">
        <w:rPr>
          <w:rFonts w:ascii="Times New Roman" w:hAnsi="Times New Roman" w:cs="Times New Roman"/>
          <w:sz w:val="24"/>
        </w:rPr>
        <w:t>Ma è evidente che qui è avvenuto un passaggio, c’è stato un salto importante: Gesù non è più soltanto colui che guarisce i malati, o si occupa di loro: Gesù stesso si è caricato di quelle sofferenze.</w:t>
      </w:r>
    </w:p>
    <w:p w14:paraId="7328D47A" w14:textId="77777777" w:rsidR="005C0EAA" w:rsidRDefault="005C0EAA" w:rsidP="00426C87">
      <w:pPr>
        <w:pStyle w:val="Paragrafoelenco"/>
        <w:ind w:left="360" w:firstLine="348"/>
        <w:rPr>
          <w:rFonts w:ascii="Times New Roman" w:hAnsi="Times New Roman" w:cs="Times New Roman"/>
          <w:sz w:val="24"/>
        </w:rPr>
      </w:pPr>
      <w:r>
        <w:rPr>
          <w:rFonts w:ascii="Times New Roman" w:hAnsi="Times New Roman" w:cs="Times New Roman"/>
          <w:sz w:val="24"/>
        </w:rPr>
        <w:t xml:space="preserve">Mentre per molti – per tutti – la sofferenza e le malattie possono essere motivo di bestemmia o di scandalo, qui poi </w:t>
      </w:r>
      <w:r w:rsidR="00C44CB1">
        <w:rPr>
          <w:rFonts w:ascii="Times New Roman" w:hAnsi="Times New Roman" w:cs="Times New Roman"/>
          <w:sz w:val="24"/>
        </w:rPr>
        <w:t xml:space="preserve">si dice </w:t>
      </w:r>
      <w:r>
        <w:rPr>
          <w:rFonts w:ascii="Times New Roman" w:hAnsi="Times New Roman" w:cs="Times New Roman"/>
          <w:sz w:val="24"/>
        </w:rPr>
        <w:t>c</w:t>
      </w:r>
      <w:r w:rsidR="00C44CB1">
        <w:rPr>
          <w:rFonts w:ascii="Times New Roman" w:hAnsi="Times New Roman" w:cs="Times New Roman"/>
          <w:sz w:val="24"/>
        </w:rPr>
        <w:t xml:space="preserve">he </w:t>
      </w:r>
      <w:r>
        <w:rPr>
          <w:rFonts w:ascii="Times New Roman" w:hAnsi="Times New Roman" w:cs="Times New Roman"/>
          <w:sz w:val="24"/>
        </w:rPr>
        <w:t>quel dolore n</w:t>
      </w:r>
      <w:r w:rsidR="00C44CB1" w:rsidRPr="00295744">
        <w:rPr>
          <w:rFonts w:ascii="Times New Roman" w:hAnsi="Times New Roman" w:cs="Times New Roman"/>
          <w:sz w:val="24"/>
        </w:rPr>
        <w:t xml:space="preserve">on è </w:t>
      </w:r>
      <w:r>
        <w:rPr>
          <w:rFonts w:ascii="Times New Roman" w:hAnsi="Times New Roman" w:cs="Times New Roman"/>
          <w:sz w:val="24"/>
        </w:rPr>
        <w:t>andato sprecato</w:t>
      </w:r>
      <w:r w:rsidR="00C44CB1" w:rsidRPr="00295744">
        <w:rPr>
          <w:rFonts w:ascii="Times New Roman" w:hAnsi="Times New Roman" w:cs="Times New Roman"/>
          <w:sz w:val="24"/>
        </w:rPr>
        <w:t>. La salvezza che viene da questa prova porta un bene per tutti: non solo per l’Israele che canta</w:t>
      </w:r>
      <w:r>
        <w:rPr>
          <w:rFonts w:ascii="Times New Roman" w:hAnsi="Times New Roman" w:cs="Times New Roman"/>
          <w:sz w:val="24"/>
        </w:rPr>
        <w:t>va originariamente</w:t>
      </w:r>
      <w:r w:rsidR="00C44CB1" w:rsidRPr="00295744">
        <w:rPr>
          <w:rFonts w:ascii="Times New Roman" w:hAnsi="Times New Roman" w:cs="Times New Roman"/>
          <w:sz w:val="24"/>
        </w:rPr>
        <w:t xml:space="preserve"> questo Carme, ma anche per le nazioni e i re che di cui si parla al v. 52,15. </w:t>
      </w:r>
      <w:r>
        <w:rPr>
          <w:rFonts w:ascii="Times New Roman" w:hAnsi="Times New Roman" w:cs="Times New Roman"/>
          <w:sz w:val="24"/>
        </w:rPr>
        <w:t>I cristiani, con il diacono Filippo, hanno compreso che quel dolore porta la salvezza ad ogni uomo.</w:t>
      </w:r>
    </w:p>
    <w:p w14:paraId="6F711508" w14:textId="2D37CEB7" w:rsidR="00C44CB1" w:rsidRPr="00295744" w:rsidRDefault="00C44CB1" w:rsidP="00426C87">
      <w:pPr>
        <w:pStyle w:val="Paragrafoelenco"/>
        <w:ind w:left="360" w:firstLine="348"/>
        <w:rPr>
          <w:rFonts w:ascii="Times New Roman" w:hAnsi="Times New Roman" w:cs="Times New Roman"/>
          <w:sz w:val="24"/>
        </w:rPr>
      </w:pPr>
      <w:r w:rsidRPr="00295744">
        <w:rPr>
          <w:rFonts w:ascii="Times New Roman" w:hAnsi="Times New Roman" w:cs="Times New Roman"/>
          <w:sz w:val="24"/>
        </w:rPr>
        <w:t xml:space="preserve">Il v. 53,4 </w:t>
      </w:r>
      <w:r w:rsidR="00426C87">
        <w:rPr>
          <w:rFonts w:ascii="Times New Roman" w:hAnsi="Times New Roman" w:cs="Times New Roman"/>
          <w:sz w:val="24"/>
        </w:rPr>
        <w:t>di Isaia</w:t>
      </w:r>
      <w:r w:rsidRPr="00295744">
        <w:rPr>
          <w:rFonts w:ascii="Times New Roman" w:hAnsi="Times New Roman" w:cs="Times New Roman"/>
          <w:sz w:val="24"/>
        </w:rPr>
        <w:t xml:space="preserve">, «egli si è caricato delle nostre sofferenze, si è addossato i nostri dolori», è particolarmente significativo </w:t>
      </w:r>
      <w:r w:rsidR="005C0EAA">
        <w:rPr>
          <w:rFonts w:ascii="Times New Roman" w:hAnsi="Times New Roman" w:cs="Times New Roman"/>
          <w:sz w:val="24"/>
        </w:rPr>
        <w:t xml:space="preserve">anche </w:t>
      </w:r>
      <w:r w:rsidRPr="00295744">
        <w:rPr>
          <w:rFonts w:ascii="Times New Roman" w:hAnsi="Times New Roman" w:cs="Times New Roman"/>
          <w:sz w:val="24"/>
        </w:rPr>
        <w:t xml:space="preserve">per </w:t>
      </w:r>
      <w:r>
        <w:rPr>
          <w:rFonts w:ascii="Times New Roman" w:hAnsi="Times New Roman" w:cs="Times New Roman"/>
          <w:sz w:val="24"/>
        </w:rPr>
        <w:t>noi, ora</w:t>
      </w:r>
      <w:r w:rsidRPr="00295744">
        <w:rPr>
          <w:rFonts w:ascii="Times New Roman" w:hAnsi="Times New Roman" w:cs="Times New Roman"/>
          <w:sz w:val="24"/>
        </w:rPr>
        <w:t xml:space="preserve">. L’evangelista lascia intravedere che la «buona notizia», il Vangelo, non riguarda solo una novità di dottrina, ma una dimensione esistenziale, la vita intera, anche quella fisica, </w:t>
      </w:r>
      <w:r w:rsidRPr="00426C87">
        <w:rPr>
          <w:rFonts w:ascii="Times New Roman" w:hAnsi="Times New Roman" w:cs="Times New Roman"/>
          <w:i/>
          <w:sz w:val="24"/>
        </w:rPr>
        <w:t>segnata dalla fragilità</w:t>
      </w:r>
      <w:r w:rsidRPr="00295744">
        <w:rPr>
          <w:rFonts w:ascii="Times New Roman" w:hAnsi="Times New Roman" w:cs="Times New Roman"/>
          <w:sz w:val="24"/>
        </w:rPr>
        <w:t>. Ancor prima di diventare Servo dalla croce, quando verserà il suo sangue «per la remiss</w:t>
      </w:r>
      <w:r>
        <w:rPr>
          <w:rFonts w:ascii="Times New Roman" w:hAnsi="Times New Roman" w:cs="Times New Roman"/>
          <w:sz w:val="24"/>
        </w:rPr>
        <w:t>ione dei peccati» (Mt 26,28; cf</w:t>
      </w:r>
      <w:r w:rsidRPr="00295744">
        <w:rPr>
          <w:rFonts w:ascii="Times New Roman" w:hAnsi="Times New Roman" w:cs="Times New Roman"/>
          <w:sz w:val="24"/>
        </w:rPr>
        <w:t xml:space="preserve">. 1,21), Gesù è </w:t>
      </w:r>
      <w:r w:rsidRPr="00295744">
        <w:rPr>
          <w:rFonts w:ascii="Times New Roman" w:hAnsi="Times New Roman" w:cs="Times New Roman"/>
          <w:i/>
          <w:sz w:val="24"/>
        </w:rPr>
        <w:t>già</w:t>
      </w:r>
      <w:r w:rsidRPr="00295744">
        <w:rPr>
          <w:rFonts w:ascii="Times New Roman" w:hAnsi="Times New Roman" w:cs="Times New Roman"/>
          <w:sz w:val="24"/>
        </w:rPr>
        <w:t xml:space="preserve"> servo della misericordia, perché non è semplicemente un guaritore al modo dei maghi o dei terapeuti che circolavano nell’antichità: Gesù quelle malattie </w:t>
      </w:r>
      <w:r w:rsidR="005C0EAA">
        <w:rPr>
          <w:rFonts w:ascii="Times New Roman" w:hAnsi="Times New Roman" w:cs="Times New Roman"/>
          <w:sz w:val="24"/>
        </w:rPr>
        <w:t>infatti le «prendeva su di sé»</w:t>
      </w:r>
      <w:r w:rsidRPr="00295744">
        <w:rPr>
          <w:rFonts w:ascii="Times New Roman" w:hAnsi="Times New Roman" w:cs="Times New Roman"/>
          <w:sz w:val="24"/>
        </w:rPr>
        <w:t xml:space="preserve">, pagandone infine anche un prezzo conseguente. </w:t>
      </w:r>
    </w:p>
    <w:p w14:paraId="1D284A9A" w14:textId="77777777" w:rsidR="00650E17" w:rsidRDefault="00650E17" w:rsidP="00295744">
      <w:pPr>
        <w:rPr>
          <w:rFonts w:ascii="Times New Roman" w:hAnsi="Times New Roman" w:cs="Times New Roman"/>
          <w:sz w:val="24"/>
        </w:rPr>
      </w:pPr>
    </w:p>
    <w:p w14:paraId="54E5A0AA" w14:textId="7FEE936D" w:rsidR="00650E17" w:rsidRPr="00650E17" w:rsidRDefault="00650E17" w:rsidP="00650E17">
      <w:pPr>
        <w:ind w:firstLine="0"/>
        <w:rPr>
          <w:rFonts w:ascii="Times New Roman" w:hAnsi="Times New Roman" w:cs="Times New Roman"/>
          <w:b/>
          <w:sz w:val="24"/>
        </w:rPr>
      </w:pPr>
      <w:r w:rsidRPr="00650E17">
        <w:rPr>
          <w:rFonts w:ascii="Times New Roman" w:hAnsi="Times New Roman" w:cs="Times New Roman"/>
          <w:b/>
          <w:sz w:val="24"/>
        </w:rPr>
        <w:t xml:space="preserve">4. </w:t>
      </w:r>
      <w:r w:rsidRPr="00650E17">
        <w:rPr>
          <w:rFonts w:ascii="Times New Roman" w:hAnsi="Times New Roman" w:cs="Times New Roman"/>
          <w:b/>
          <w:i/>
          <w:sz w:val="24"/>
        </w:rPr>
        <w:t>Conclusioni e applicazioni</w:t>
      </w:r>
    </w:p>
    <w:p w14:paraId="54DA6F3B" w14:textId="451530D1" w:rsidR="000135BA" w:rsidRDefault="00650E17" w:rsidP="00295744">
      <w:pPr>
        <w:rPr>
          <w:rFonts w:ascii="Times New Roman" w:hAnsi="Times New Roman" w:cs="Times New Roman"/>
          <w:sz w:val="24"/>
        </w:rPr>
      </w:pPr>
      <w:r>
        <w:rPr>
          <w:rFonts w:ascii="Times New Roman" w:hAnsi="Times New Roman" w:cs="Times New Roman"/>
          <w:sz w:val="24"/>
        </w:rPr>
        <w:t xml:space="preserve">A questo punto, dopo </w:t>
      </w:r>
      <w:r w:rsidR="005C0EAA">
        <w:rPr>
          <w:rFonts w:ascii="Times New Roman" w:hAnsi="Times New Roman" w:cs="Times New Roman"/>
          <w:sz w:val="24"/>
        </w:rPr>
        <w:t xml:space="preserve">le </w:t>
      </w:r>
      <w:r>
        <w:rPr>
          <w:rFonts w:ascii="Times New Roman" w:hAnsi="Times New Roman" w:cs="Times New Roman"/>
          <w:sz w:val="24"/>
        </w:rPr>
        <w:t xml:space="preserve">informazioni che ho cercato di </w:t>
      </w:r>
      <w:r w:rsidR="005C0EAA">
        <w:rPr>
          <w:rFonts w:ascii="Times New Roman" w:hAnsi="Times New Roman" w:cs="Times New Roman"/>
          <w:sz w:val="24"/>
        </w:rPr>
        <w:t xml:space="preserve">trasmettere, riusciamo a </w:t>
      </w:r>
      <w:r w:rsidR="00426C87">
        <w:rPr>
          <w:rFonts w:ascii="Times New Roman" w:hAnsi="Times New Roman" w:cs="Times New Roman"/>
          <w:sz w:val="24"/>
        </w:rPr>
        <w:t>vedere</w:t>
      </w:r>
      <w:r w:rsidR="005C0EAA">
        <w:rPr>
          <w:rFonts w:ascii="Times New Roman" w:hAnsi="Times New Roman" w:cs="Times New Roman"/>
          <w:sz w:val="24"/>
        </w:rPr>
        <w:t xml:space="preserve"> alcune applicazioni per la comunità diaconale. Partiamo anzitutto da una domanda: c</w:t>
      </w:r>
      <w:r w:rsidR="000135BA">
        <w:rPr>
          <w:rFonts w:ascii="Times New Roman" w:hAnsi="Times New Roman" w:cs="Times New Roman"/>
          <w:sz w:val="24"/>
        </w:rPr>
        <w:t>osa possiamo fare, che Gesù ha fatto, e – quindi – cosa è chiesto di fare</w:t>
      </w:r>
      <w:r w:rsidR="005C0EAA">
        <w:rPr>
          <w:rFonts w:ascii="Times New Roman" w:hAnsi="Times New Roman" w:cs="Times New Roman"/>
          <w:sz w:val="24"/>
        </w:rPr>
        <w:t xml:space="preserve"> </w:t>
      </w:r>
      <w:r w:rsidR="00426C87">
        <w:rPr>
          <w:rFonts w:ascii="Times New Roman" w:hAnsi="Times New Roman" w:cs="Times New Roman"/>
          <w:sz w:val="24"/>
        </w:rPr>
        <w:t>(</w:t>
      </w:r>
      <w:r w:rsidR="005C0EAA">
        <w:rPr>
          <w:rFonts w:ascii="Times New Roman" w:hAnsi="Times New Roman" w:cs="Times New Roman"/>
          <w:i/>
          <w:sz w:val="24"/>
        </w:rPr>
        <w:t>o di non fare</w:t>
      </w:r>
      <w:r w:rsidR="00426C87">
        <w:rPr>
          <w:rFonts w:ascii="Times New Roman" w:hAnsi="Times New Roman" w:cs="Times New Roman"/>
          <w:sz w:val="24"/>
        </w:rPr>
        <w:t>)</w:t>
      </w:r>
      <w:r w:rsidR="005C0EAA">
        <w:rPr>
          <w:rFonts w:ascii="Times New Roman" w:hAnsi="Times New Roman" w:cs="Times New Roman"/>
          <w:i/>
          <w:sz w:val="24"/>
        </w:rPr>
        <w:t xml:space="preserve"> </w:t>
      </w:r>
      <w:r w:rsidR="005C0EAA">
        <w:rPr>
          <w:rFonts w:ascii="Times New Roman" w:hAnsi="Times New Roman" w:cs="Times New Roman"/>
          <w:sz w:val="24"/>
        </w:rPr>
        <w:t>a noi, ai diaconi</w:t>
      </w:r>
      <w:r w:rsidR="000135BA">
        <w:rPr>
          <w:rFonts w:ascii="Times New Roman" w:hAnsi="Times New Roman" w:cs="Times New Roman"/>
          <w:sz w:val="24"/>
        </w:rPr>
        <w:t>?</w:t>
      </w:r>
    </w:p>
    <w:p w14:paraId="43F96D2B" w14:textId="6C6BAA44" w:rsidR="000135BA" w:rsidRDefault="000135BA" w:rsidP="000135BA">
      <w:pPr>
        <w:pStyle w:val="Paragrafoelenco"/>
        <w:numPr>
          <w:ilvl w:val="0"/>
          <w:numId w:val="4"/>
        </w:numPr>
        <w:rPr>
          <w:rFonts w:ascii="Times New Roman" w:hAnsi="Times New Roman" w:cs="Times New Roman"/>
          <w:sz w:val="24"/>
        </w:rPr>
      </w:pPr>
      <w:r w:rsidRPr="000135BA">
        <w:rPr>
          <w:rFonts w:ascii="Times New Roman" w:hAnsi="Times New Roman" w:cs="Times New Roman"/>
          <w:sz w:val="24"/>
        </w:rPr>
        <w:t xml:space="preserve">Certamente, possiamo compiere alcuni gesti che Gesù ha compiuto: </w:t>
      </w:r>
      <w:r w:rsidRPr="000135BA">
        <w:rPr>
          <w:rFonts w:ascii="Times New Roman" w:hAnsi="Times New Roman" w:cs="Times New Roman"/>
          <w:i/>
          <w:sz w:val="24"/>
        </w:rPr>
        <w:t>avvicinarsi ai malati, chinarsi su di loro</w:t>
      </w:r>
      <w:r>
        <w:rPr>
          <w:rFonts w:ascii="Times New Roman" w:hAnsi="Times New Roman" w:cs="Times New Roman"/>
          <w:sz w:val="24"/>
        </w:rPr>
        <w:t xml:space="preserve">, </w:t>
      </w:r>
      <w:r w:rsidRPr="000135BA">
        <w:rPr>
          <w:rFonts w:ascii="Times New Roman" w:hAnsi="Times New Roman" w:cs="Times New Roman"/>
          <w:i/>
          <w:sz w:val="24"/>
        </w:rPr>
        <w:t>rivolgere loro parole di consolazione</w:t>
      </w:r>
      <w:r w:rsidR="00426C87">
        <w:rPr>
          <w:rFonts w:ascii="Times New Roman" w:hAnsi="Times New Roman" w:cs="Times New Roman"/>
          <w:sz w:val="24"/>
        </w:rPr>
        <w:t>.</w:t>
      </w:r>
    </w:p>
    <w:p w14:paraId="41E78B36" w14:textId="297AEBA8" w:rsidR="000135BA" w:rsidRDefault="000135BA" w:rsidP="000135BA">
      <w:pPr>
        <w:pStyle w:val="Paragrafoelenco"/>
        <w:numPr>
          <w:ilvl w:val="0"/>
          <w:numId w:val="4"/>
        </w:numPr>
        <w:rPr>
          <w:rFonts w:ascii="Times New Roman" w:hAnsi="Times New Roman" w:cs="Times New Roman"/>
          <w:sz w:val="24"/>
        </w:rPr>
      </w:pPr>
      <w:r w:rsidRPr="000135BA">
        <w:rPr>
          <w:rFonts w:ascii="Times New Roman" w:hAnsi="Times New Roman" w:cs="Times New Roman"/>
          <w:sz w:val="24"/>
        </w:rPr>
        <w:t xml:space="preserve">Poi, a volte </w:t>
      </w:r>
      <w:r>
        <w:rPr>
          <w:rFonts w:ascii="Times New Roman" w:hAnsi="Times New Roman" w:cs="Times New Roman"/>
          <w:sz w:val="24"/>
        </w:rPr>
        <w:t>sarà</w:t>
      </w:r>
      <w:r w:rsidRPr="000135BA">
        <w:rPr>
          <w:rFonts w:ascii="Times New Roman" w:hAnsi="Times New Roman" w:cs="Times New Roman"/>
          <w:sz w:val="24"/>
        </w:rPr>
        <w:t xml:space="preserve"> possibile, in </w:t>
      </w:r>
      <w:r>
        <w:rPr>
          <w:rFonts w:ascii="Times New Roman" w:hAnsi="Times New Roman" w:cs="Times New Roman"/>
          <w:sz w:val="24"/>
        </w:rPr>
        <w:t>determinate condizioni</w:t>
      </w:r>
      <w:r w:rsidRPr="000135BA">
        <w:rPr>
          <w:rFonts w:ascii="Times New Roman" w:hAnsi="Times New Roman" w:cs="Times New Roman"/>
          <w:sz w:val="24"/>
        </w:rPr>
        <w:t xml:space="preserve"> – </w:t>
      </w:r>
      <w:r>
        <w:rPr>
          <w:rFonts w:ascii="Times New Roman" w:hAnsi="Times New Roman" w:cs="Times New Roman"/>
          <w:sz w:val="24"/>
        </w:rPr>
        <w:t>ma qui è necessario discernimento</w:t>
      </w:r>
      <w:r w:rsidRPr="000135BA">
        <w:rPr>
          <w:rFonts w:ascii="Times New Roman" w:hAnsi="Times New Roman" w:cs="Times New Roman"/>
          <w:sz w:val="24"/>
        </w:rPr>
        <w:t xml:space="preserve"> – </w:t>
      </w:r>
      <w:r w:rsidRPr="000135BA">
        <w:rPr>
          <w:rFonts w:ascii="Times New Roman" w:hAnsi="Times New Roman" w:cs="Times New Roman"/>
          <w:i/>
          <w:sz w:val="24"/>
        </w:rPr>
        <w:t>ispirarsi a Gesù che si è caricato delle malattie e delle infermità</w:t>
      </w:r>
      <w:r>
        <w:rPr>
          <w:rFonts w:ascii="Times New Roman" w:hAnsi="Times New Roman" w:cs="Times New Roman"/>
          <w:sz w:val="24"/>
        </w:rPr>
        <w:t xml:space="preserve"> di coloro che andavano da lui. Questo implica, ad esempio, il potersi far carico di alcune situazioni particolari, per le quali sarà </w:t>
      </w:r>
      <w:r w:rsidR="00426C87">
        <w:rPr>
          <w:rFonts w:ascii="Times New Roman" w:hAnsi="Times New Roman" w:cs="Times New Roman"/>
          <w:sz w:val="24"/>
        </w:rPr>
        <w:t>possibile</w:t>
      </w:r>
      <w:r>
        <w:rPr>
          <w:rFonts w:ascii="Times New Roman" w:hAnsi="Times New Roman" w:cs="Times New Roman"/>
          <w:sz w:val="24"/>
        </w:rPr>
        <w:t xml:space="preserve"> fare “di più”</w:t>
      </w:r>
      <w:r w:rsidR="00D84365">
        <w:rPr>
          <w:rFonts w:ascii="Times New Roman" w:hAnsi="Times New Roman" w:cs="Times New Roman"/>
          <w:sz w:val="24"/>
        </w:rPr>
        <w:t>.</w:t>
      </w:r>
    </w:p>
    <w:p w14:paraId="59503355" w14:textId="189ACA09" w:rsidR="000135BA" w:rsidRDefault="000135BA" w:rsidP="000135BA">
      <w:pPr>
        <w:pStyle w:val="Paragrafoelenco"/>
        <w:numPr>
          <w:ilvl w:val="0"/>
          <w:numId w:val="4"/>
        </w:numPr>
        <w:rPr>
          <w:rFonts w:ascii="Times New Roman" w:hAnsi="Times New Roman" w:cs="Times New Roman"/>
          <w:sz w:val="24"/>
        </w:rPr>
      </w:pPr>
      <w:r>
        <w:rPr>
          <w:rFonts w:ascii="Times New Roman" w:hAnsi="Times New Roman" w:cs="Times New Roman"/>
          <w:sz w:val="24"/>
        </w:rPr>
        <w:t>Invece: non è chiesto a noi</w:t>
      </w:r>
      <w:r w:rsidR="0026161D">
        <w:rPr>
          <w:rFonts w:ascii="Times New Roman" w:hAnsi="Times New Roman" w:cs="Times New Roman"/>
          <w:sz w:val="24"/>
        </w:rPr>
        <w:t>, discepoli di Gesù, di guarire. Per essi l’invito è quello di «prendersi cura dei malati», come si legge in Mt 10,8, e non di sanarli. Mentre la versione CEI rende «guarite gli infermi», dovremmo proprio distinguere tra i verbi greci</w:t>
      </w:r>
      <w:r w:rsidR="0026161D" w:rsidRPr="00081094">
        <w:rPr>
          <w:rFonts w:ascii="Times New Roman" w:hAnsi="Times New Roman" w:cs="Times New Roman"/>
          <w:sz w:val="24"/>
        </w:rPr>
        <w:t xml:space="preserve"> “curare” e “guarire”, che anche san Girolamo nella sua versione latina rendeva diversamente, traducendo il greco </w:t>
      </w:r>
      <w:r w:rsidR="0026161D" w:rsidRPr="00081094">
        <w:rPr>
          <w:rFonts w:ascii="Times New Roman" w:hAnsi="Times New Roman" w:cs="Times New Roman"/>
          <w:i/>
          <w:sz w:val="24"/>
        </w:rPr>
        <w:t>therapeuō</w:t>
      </w:r>
      <w:r w:rsidR="0026161D" w:rsidRPr="00081094">
        <w:rPr>
          <w:rFonts w:ascii="Times New Roman" w:hAnsi="Times New Roman" w:cs="Times New Roman"/>
          <w:sz w:val="24"/>
        </w:rPr>
        <w:t xml:space="preserve"> con il latino </w:t>
      </w:r>
      <w:r w:rsidR="0026161D" w:rsidRPr="00081094">
        <w:rPr>
          <w:rFonts w:ascii="Times New Roman" w:hAnsi="Times New Roman" w:cs="Times New Roman"/>
          <w:i/>
          <w:sz w:val="24"/>
        </w:rPr>
        <w:t>curare</w:t>
      </w:r>
      <w:r w:rsidR="0026161D" w:rsidRPr="00081094">
        <w:rPr>
          <w:rFonts w:ascii="Times New Roman" w:hAnsi="Times New Roman" w:cs="Times New Roman"/>
          <w:sz w:val="24"/>
        </w:rPr>
        <w:t xml:space="preserve"> e il greco </w:t>
      </w:r>
      <w:r w:rsidR="0026161D" w:rsidRPr="00081094">
        <w:rPr>
          <w:rFonts w:ascii="Times New Roman" w:hAnsi="Times New Roman" w:cs="Times New Roman"/>
          <w:i/>
          <w:sz w:val="24"/>
        </w:rPr>
        <w:t>iaomai</w:t>
      </w:r>
      <w:r w:rsidR="0026161D" w:rsidRPr="00081094">
        <w:rPr>
          <w:rFonts w:ascii="Times New Roman" w:hAnsi="Times New Roman" w:cs="Times New Roman"/>
          <w:sz w:val="24"/>
        </w:rPr>
        <w:t xml:space="preserve"> con </w:t>
      </w:r>
      <w:r w:rsidR="0026161D" w:rsidRPr="00081094">
        <w:rPr>
          <w:rFonts w:ascii="Times New Roman" w:hAnsi="Times New Roman" w:cs="Times New Roman"/>
          <w:i/>
          <w:sz w:val="24"/>
        </w:rPr>
        <w:t>sanare</w:t>
      </w:r>
      <w:r w:rsidR="0026161D" w:rsidRPr="00081094">
        <w:rPr>
          <w:rFonts w:ascii="Times New Roman" w:hAnsi="Times New Roman" w:cs="Times New Roman"/>
          <w:sz w:val="24"/>
        </w:rPr>
        <w:t xml:space="preserve"> (anche se nel greco classico a volte i verbi erano usati come sinonimi, e in effetti, per quanto riguarda il greco del Nuovo Testamento, in casi come Mt 12,22 o 15,30-31, l’effetto della cura di Gesù è proprio la guarigione). </w:t>
      </w:r>
      <w:r w:rsidR="0026161D">
        <w:rPr>
          <w:rFonts w:ascii="Times New Roman" w:hAnsi="Times New Roman" w:cs="Times New Roman"/>
          <w:sz w:val="24"/>
        </w:rPr>
        <w:t xml:space="preserve">Qui, in Mt 10,8, Gesù dice ai Dodici di </w:t>
      </w:r>
      <w:r w:rsidR="00B07201">
        <w:rPr>
          <w:rFonts w:ascii="Times New Roman" w:hAnsi="Times New Roman" w:cs="Times New Roman"/>
          <w:i/>
          <w:sz w:val="24"/>
        </w:rPr>
        <w:t>prendersi cura</w:t>
      </w:r>
      <w:r w:rsidR="00B07201">
        <w:rPr>
          <w:rFonts w:ascii="Times New Roman" w:hAnsi="Times New Roman" w:cs="Times New Roman"/>
          <w:sz w:val="24"/>
        </w:rPr>
        <w:t xml:space="preserve">: </w:t>
      </w:r>
      <w:r w:rsidR="00B07201">
        <w:rPr>
          <w:rFonts w:ascii="Times New Roman" w:hAnsi="Times New Roman" w:cs="Times New Roman"/>
          <w:i/>
          <w:sz w:val="24"/>
        </w:rPr>
        <w:t>therapeúete</w:t>
      </w:r>
      <w:r w:rsidR="00B07201">
        <w:rPr>
          <w:rFonts w:ascii="Times New Roman" w:hAnsi="Times New Roman" w:cs="Times New Roman"/>
          <w:sz w:val="24"/>
        </w:rPr>
        <w:t xml:space="preserve">. </w:t>
      </w:r>
      <w:r w:rsidR="00426C87">
        <w:rPr>
          <w:rFonts w:ascii="Times New Roman" w:hAnsi="Times New Roman" w:cs="Times New Roman"/>
          <w:sz w:val="24"/>
        </w:rPr>
        <w:t>Se poi questa cura ha come effetto la guarigione, essa è opera di Dio, e, i</w:t>
      </w:r>
      <w:r w:rsidR="00B07201">
        <w:rPr>
          <w:rFonts w:ascii="Times New Roman" w:hAnsi="Times New Roman" w:cs="Times New Roman"/>
          <w:sz w:val="24"/>
        </w:rPr>
        <w:t xml:space="preserve">n ogni caso, è più importante dire che </w:t>
      </w:r>
      <w:r w:rsidR="0026161D">
        <w:rPr>
          <w:rFonts w:ascii="Times New Roman" w:hAnsi="Times New Roman" w:cs="Times New Roman"/>
          <w:sz w:val="24"/>
        </w:rPr>
        <w:t>qui possiamo forse già vedere il passaggio dall’attività taumaturgica di Gesù ai sacramenti della Chiesa</w:t>
      </w:r>
      <w:r w:rsidR="00B07201">
        <w:rPr>
          <w:rFonts w:ascii="Times New Roman" w:hAnsi="Times New Roman" w:cs="Times New Roman"/>
          <w:sz w:val="24"/>
        </w:rPr>
        <w:t>: «i gesti di Gesù nel guarire i malati sono</w:t>
      </w:r>
      <w:r w:rsidR="00F16B57">
        <w:rPr>
          <w:rFonts w:ascii="Times New Roman" w:hAnsi="Times New Roman" w:cs="Times New Roman"/>
          <w:sz w:val="24"/>
        </w:rPr>
        <w:t xml:space="preserve"> </w:t>
      </w:r>
      <w:r w:rsidR="00B07201">
        <w:rPr>
          <w:rFonts w:ascii="Times New Roman" w:hAnsi="Times New Roman" w:cs="Times New Roman"/>
          <w:sz w:val="24"/>
        </w:rPr>
        <w:t>preludio dei sacramenti cristiani»</w:t>
      </w:r>
      <w:r w:rsidR="00B07201">
        <w:rPr>
          <w:rStyle w:val="Rimandonotaapidipagina"/>
          <w:rFonts w:ascii="Times New Roman" w:hAnsi="Times New Roman" w:cs="Times New Roman"/>
          <w:sz w:val="24"/>
        </w:rPr>
        <w:footnoteReference w:id="24"/>
      </w:r>
      <w:r w:rsidR="00B07201">
        <w:rPr>
          <w:rFonts w:ascii="Times New Roman" w:hAnsi="Times New Roman" w:cs="Times New Roman"/>
          <w:sz w:val="24"/>
        </w:rPr>
        <w:t xml:space="preserve">. E </w:t>
      </w:r>
      <w:r w:rsidR="00426C87">
        <w:rPr>
          <w:rFonts w:ascii="Times New Roman" w:hAnsi="Times New Roman" w:cs="Times New Roman"/>
          <w:sz w:val="24"/>
        </w:rPr>
        <w:lastRenderedPageBreak/>
        <w:t xml:space="preserve">dunque </w:t>
      </w:r>
      <w:r w:rsidR="00B07201">
        <w:rPr>
          <w:rFonts w:ascii="Times New Roman" w:hAnsi="Times New Roman" w:cs="Times New Roman"/>
          <w:sz w:val="24"/>
        </w:rPr>
        <w:t>entra in gioco la questione dell’imposizione delle mani e della preghiera con l’unzione, che è riservata ai</w:t>
      </w:r>
      <w:r w:rsidR="00F16B57">
        <w:rPr>
          <w:rFonts w:ascii="Times New Roman" w:hAnsi="Times New Roman" w:cs="Times New Roman"/>
          <w:sz w:val="24"/>
        </w:rPr>
        <w:t xml:space="preserve"> presbiteri, e non ai diaconi.</w:t>
      </w:r>
    </w:p>
    <w:p w14:paraId="69DBCC59" w14:textId="0E3AB2B5" w:rsidR="000135BA" w:rsidRDefault="000135BA" w:rsidP="000135BA">
      <w:pPr>
        <w:pStyle w:val="Paragrafoelenco"/>
        <w:numPr>
          <w:ilvl w:val="0"/>
          <w:numId w:val="4"/>
        </w:numPr>
        <w:rPr>
          <w:rFonts w:ascii="Times New Roman" w:hAnsi="Times New Roman" w:cs="Times New Roman"/>
          <w:sz w:val="24"/>
        </w:rPr>
      </w:pPr>
      <w:r>
        <w:rPr>
          <w:rFonts w:ascii="Times New Roman" w:hAnsi="Times New Roman" w:cs="Times New Roman"/>
          <w:sz w:val="24"/>
        </w:rPr>
        <w:t>Infine, per</w:t>
      </w:r>
      <w:r w:rsidR="00960A5D">
        <w:rPr>
          <w:rFonts w:ascii="Times New Roman" w:hAnsi="Times New Roman" w:cs="Times New Roman"/>
          <w:sz w:val="24"/>
        </w:rPr>
        <w:t xml:space="preserve"> nessun’altro</w:t>
      </w:r>
      <w:r>
        <w:rPr>
          <w:rFonts w:ascii="Times New Roman" w:hAnsi="Times New Roman" w:cs="Times New Roman"/>
          <w:sz w:val="24"/>
        </w:rPr>
        <w:t xml:space="preserve"> è possibile dare la vita in riscatto </w:t>
      </w:r>
      <w:r w:rsidRPr="00960A5D">
        <w:rPr>
          <w:rFonts w:ascii="Times New Roman" w:hAnsi="Times New Roman" w:cs="Times New Roman"/>
          <w:i/>
          <w:sz w:val="24"/>
        </w:rPr>
        <w:t>dei molti</w:t>
      </w:r>
      <w:r>
        <w:rPr>
          <w:rFonts w:ascii="Times New Roman" w:hAnsi="Times New Roman" w:cs="Times New Roman"/>
          <w:sz w:val="24"/>
        </w:rPr>
        <w:t xml:space="preserve">. Solo il Cristo Gesù svolge questa speciale diaconia. Certo, </w:t>
      </w:r>
      <w:r w:rsidR="008160B3">
        <w:rPr>
          <w:rFonts w:ascii="Times New Roman" w:hAnsi="Times New Roman" w:cs="Times New Roman"/>
          <w:sz w:val="24"/>
        </w:rPr>
        <w:t xml:space="preserve">ci </w:t>
      </w:r>
      <w:r>
        <w:rPr>
          <w:rFonts w:ascii="Times New Roman" w:hAnsi="Times New Roman" w:cs="Times New Roman"/>
          <w:sz w:val="24"/>
        </w:rPr>
        <w:t>si potrà ispir</w:t>
      </w:r>
      <w:r w:rsidR="008160B3">
        <w:rPr>
          <w:rFonts w:ascii="Times New Roman" w:hAnsi="Times New Roman" w:cs="Times New Roman"/>
          <w:sz w:val="24"/>
        </w:rPr>
        <w:t>are</w:t>
      </w:r>
      <w:r>
        <w:rPr>
          <w:rFonts w:ascii="Times New Roman" w:hAnsi="Times New Roman" w:cs="Times New Roman"/>
          <w:sz w:val="24"/>
        </w:rPr>
        <w:t xml:space="preserve"> a lui nell’offrire per gli altri il nostro tempo, il nostro impegno, i nostri sacrifici</w:t>
      </w:r>
      <w:r w:rsidR="00960A5D">
        <w:rPr>
          <w:rFonts w:ascii="Times New Roman" w:hAnsi="Times New Roman" w:cs="Times New Roman"/>
          <w:sz w:val="24"/>
        </w:rPr>
        <w:t>, anche la nostra vita</w:t>
      </w:r>
      <w:r>
        <w:rPr>
          <w:rFonts w:ascii="Times New Roman" w:hAnsi="Times New Roman" w:cs="Times New Roman"/>
          <w:sz w:val="24"/>
        </w:rPr>
        <w:t xml:space="preserve">… ma il sacrificio che porta salvezza per i peccatori è </w:t>
      </w:r>
      <w:r>
        <w:rPr>
          <w:rFonts w:ascii="Times New Roman" w:hAnsi="Times New Roman" w:cs="Times New Roman"/>
          <w:i/>
          <w:sz w:val="24"/>
        </w:rPr>
        <w:t xml:space="preserve">già </w:t>
      </w:r>
      <w:r>
        <w:rPr>
          <w:rFonts w:ascii="Times New Roman" w:hAnsi="Times New Roman" w:cs="Times New Roman"/>
          <w:sz w:val="24"/>
        </w:rPr>
        <w:t xml:space="preserve">stato compiuto, e quindi ciò che si può fare è celebrare la memoria di </w:t>
      </w:r>
      <w:r>
        <w:rPr>
          <w:rFonts w:ascii="Times New Roman" w:hAnsi="Times New Roman" w:cs="Times New Roman"/>
          <w:i/>
          <w:sz w:val="24"/>
        </w:rPr>
        <w:t xml:space="preserve">quel </w:t>
      </w:r>
      <w:r>
        <w:rPr>
          <w:rFonts w:ascii="Times New Roman" w:hAnsi="Times New Roman" w:cs="Times New Roman"/>
          <w:sz w:val="24"/>
        </w:rPr>
        <w:t xml:space="preserve">sacrificio. </w:t>
      </w:r>
      <w:r w:rsidR="00960A5D">
        <w:rPr>
          <w:rFonts w:ascii="Times New Roman" w:hAnsi="Times New Roman" w:cs="Times New Roman"/>
          <w:sz w:val="24"/>
        </w:rPr>
        <w:t>Dando qualcosa al</w:t>
      </w:r>
      <w:r>
        <w:rPr>
          <w:rFonts w:ascii="Times New Roman" w:hAnsi="Times New Roman" w:cs="Times New Roman"/>
          <w:sz w:val="24"/>
        </w:rPr>
        <w:t xml:space="preserve">l’altro, </w:t>
      </w:r>
      <w:r w:rsidR="00960A5D">
        <w:rPr>
          <w:rFonts w:ascii="Times New Roman" w:hAnsi="Times New Roman" w:cs="Times New Roman"/>
          <w:sz w:val="24"/>
        </w:rPr>
        <w:t xml:space="preserve">offrendo magari anche la propria vita, si potrà aiutarlo, </w:t>
      </w:r>
      <w:r>
        <w:rPr>
          <w:rFonts w:ascii="Times New Roman" w:hAnsi="Times New Roman" w:cs="Times New Roman"/>
          <w:sz w:val="24"/>
        </w:rPr>
        <w:t>ma il perdono dei peccati</w:t>
      </w:r>
      <w:r w:rsidR="00960A5D">
        <w:rPr>
          <w:rFonts w:ascii="Times New Roman" w:hAnsi="Times New Roman" w:cs="Times New Roman"/>
          <w:sz w:val="24"/>
        </w:rPr>
        <w:t xml:space="preserve"> è già stato ricevuto con l’unico sacrificio di Cristo</w:t>
      </w:r>
      <w:r>
        <w:rPr>
          <w:rFonts w:ascii="Times New Roman" w:hAnsi="Times New Roman" w:cs="Times New Roman"/>
          <w:sz w:val="24"/>
        </w:rPr>
        <w:t>.</w:t>
      </w:r>
    </w:p>
    <w:p w14:paraId="6D669A81" w14:textId="1AB3F040" w:rsidR="00915646" w:rsidRPr="000135BA" w:rsidRDefault="00915646" w:rsidP="000135BA">
      <w:pPr>
        <w:pStyle w:val="Paragrafoelenco"/>
        <w:numPr>
          <w:ilvl w:val="0"/>
          <w:numId w:val="4"/>
        </w:numPr>
        <w:rPr>
          <w:rFonts w:ascii="Times New Roman" w:hAnsi="Times New Roman" w:cs="Times New Roman"/>
          <w:sz w:val="24"/>
        </w:rPr>
      </w:pPr>
      <w:r>
        <w:rPr>
          <w:rFonts w:ascii="Times New Roman" w:hAnsi="Times New Roman" w:cs="Times New Roman"/>
          <w:sz w:val="24"/>
        </w:rPr>
        <w:t xml:space="preserve">Come Gesù ha però mostrato la sua debolezza anche nel guarire – sto riprendendo </w:t>
      </w:r>
      <w:r w:rsidR="002B3E54">
        <w:rPr>
          <w:rFonts w:ascii="Times New Roman" w:hAnsi="Times New Roman" w:cs="Times New Roman"/>
          <w:sz w:val="24"/>
        </w:rPr>
        <w:t>il nostro commento al</w:t>
      </w:r>
      <w:r>
        <w:rPr>
          <w:rFonts w:ascii="Times New Roman" w:hAnsi="Times New Roman" w:cs="Times New Roman"/>
          <w:sz w:val="24"/>
        </w:rPr>
        <w:t>l’episodio dell’emorroissa secondo Marco – e</w:t>
      </w:r>
      <w:r w:rsidR="008160B3">
        <w:rPr>
          <w:rFonts w:ascii="Times New Roman" w:hAnsi="Times New Roman" w:cs="Times New Roman"/>
          <w:sz w:val="24"/>
        </w:rPr>
        <w:t xml:space="preserve">d </w:t>
      </w:r>
      <w:r w:rsidRPr="002B3E54">
        <w:rPr>
          <w:rFonts w:ascii="Times New Roman" w:hAnsi="Times New Roman" w:cs="Times New Roman"/>
          <w:i/>
          <w:sz w:val="24"/>
        </w:rPr>
        <w:t xml:space="preserve">è stato indebolito </w:t>
      </w:r>
      <w:r w:rsidRPr="008160B3">
        <w:rPr>
          <w:rFonts w:ascii="Times New Roman" w:hAnsi="Times New Roman" w:cs="Times New Roman"/>
          <w:sz w:val="24"/>
        </w:rPr>
        <w:t>da quel flusso potente</w:t>
      </w:r>
      <w:r>
        <w:rPr>
          <w:rFonts w:ascii="Times New Roman" w:hAnsi="Times New Roman" w:cs="Times New Roman"/>
          <w:sz w:val="24"/>
        </w:rPr>
        <w:t xml:space="preserve"> che usciva da lui, allora è evidente che avere cura degli altri comporta un </w:t>
      </w:r>
      <w:r>
        <w:rPr>
          <w:rFonts w:ascii="Times New Roman" w:hAnsi="Times New Roman" w:cs="Times New Roman"/>
          <w:i/>
          <w:sz w:val="24"/>
        </w:rPr>
        <w:t xml:space="preserve">depotenziamento </w:t>
      </w:r>
      <w:r>
        <w:rPr>
          <w:rFonts w:ascii="Times New Roman" w:hAnsi="Times New Roman" w:cs="Times New Roman"/>
          <w:sz w:val="24"/>
        </w:rPr>
        <w:t>delle proprie energie</w:t>
      </w:r>
      <w:r w:rsidR="008160B3">
        <w:rPr>
          <w:rFonts w:ascii="Times New Roman" w:hAnsi="Times New Roman" w:cs="Times New Roman"/>
          <w:sz w:val="24"/>
        </w:rPr>
        <w:t>, un – per ritornare a Natoli – “essere in balia”</w:t>
      </w:r>
      <w:r>
        <w:rPr>
          <w:rFonts w:ascii="Times New Roman" w:hAnsi="Times New Roman" w:cs="Times New Roman"/>
          <w:sz w:val="24"/>
        </w:rPr>
        <w:t>.</w:t>
      </w:r>
    </w:p>
    <w:p w14:paraId="76F3C7C4" w14:textId="77777777" w:rsidR="00723F83" w:rsidRDefault="00723F83" w:rsidP="005C0EAA">
      <w:pPr>
        <w:rPr>
          <w:rFonts w:ascii="Times New Roman" w:hAnsi="Times New Roman" w:cs="Times New Roman"/>
          <w:sz w:val="24"/>
        </w:rPr>
      </w:pPr>
    </w:p>
    <w:p w14:paraId="18C28E00" w14:textId="77777777" w:rsidR="00723F83" w:rsidRDefault="00960A5D" w:rsidP="005C0EAA">
      <w:pPr>
        <w:rPr>
          <w:rFonts w:ascii="Times New Roman" w:hAnsi="Times New Roman" w:cs="Times New Roman"/>
          <w:sz w:val="24"/>
        </w:rPr>
      </w:pPr>
      <w:r>
        <w:rPr>
          <w:rFonts w:ascii="Times New Roman" w:hAnsi="Times New Roman" w:cs="Times New Roman"/>
          <w:sz w:val="24"/>
        </w:rPr>
        <w:t>Detto questo, è ovvio che rimane molto da fare</w:t>
      </w:r>
      <w:r w:rsidR="005C0EAA">
        <w:rPr>
          <w:rFonts w:ascii="Times New Roman" w:hAnsi="Times New Roman" w:cs="Times New Roman"/>
          <w:sz w:val="24"/>
        </w:rPr>
        <w:t xml:space="preserve">. Provo ad avanzare alcune piste. </w:t>
      </w:r>
    </w:p>
    <w:p w14:paraId="3889B32C" w14:textId="1EC82BB9" w:rsidR="00C44CB1" w:rsidRDefault="005C0EAA" w:rsidP="005C0EAA">
      <w:pPr>
        <w:rPr>
          <w:rFonts w:ascii="Times New Roman" w:hAnsi="Times New Roman" w:cs="Times New Roman"/>
          <w:sz w:val="24"/>
        </w:rPr>
      </w:pPr>
      <w:r>
        <w:rPr>
          <w:rFonts w:ascii="Times New Roman" w:hAnsi="Times New Roman" w:cs="Times New Roman"/>
          <w:sz w:val="24"/>
        </w:rPr>
        <w:t xml:space="preserve">Una </w:t>
      </w:r>
      <w:r w:rsidR="008160B3">
        <w:rPr>
          <w:rFonts w:ascii="Times New Roman" w:hAnsi="Times New Roman" w:cs="Times New Roman"/>
          <w:sz w:val="24"/>
        </w:rPr>
        <w:t xml:space="preserve">prima pista </w:t>
      </w:r>
      <w:r w:rsidR="00C44CB1" w:rsidRPr="00295744">
        <w:rPr>
          <w:rFonts w:ascii="Times New Roman" w:hAnsi="Times New Roman" w:cs="Times New Roman"/>
          <w:sz w:val="24"/>
        </w:rPr>
        <w:t>riguarda la missione</w:t>
      </w:r>
      <w:r w:rsidR="00723F83">
        <w:rPr>
          <w:rFonts w:ascii="Times New Roman" w:hAnsi="Times New Roman" w:cs="Times New Roman"/>
          <w:sz w:val="24"/>
        </w:rPr>
        <w:t xml:space="preserve"> in rapporto all’accoglienza e al servizio dei malati</w:t>
      </w:r>
      <w:r w:rsidR="00C44CB1" w:rsidRPr="00295744">
        <w:rPr>
          <w:rFonts w:ascii="Times New Roman" w:hAnsi="Times New Roman" w:cs="Times New Roman"/>
          <w:sz w:val="24"/>
        </w:rPr>
        <w:t>. Se ritorniamo a</w:t>
      </w:r>
      <w:r>
        <w:rPr>
          <w:rFonts w:ascii="Times New Roman" w:hAnsi="Times New Roman" w:cs="Times New Roman"/>
          <w:sz w:val="24"/>
        </w:rPr>
        <w:t>l diacono</w:t>
      </w:r>
      <w:r w:rsidR="00C44CB1" w:rsidRPr="00295744">
        <w:rPr>
          <w:rFonts w:ascii="Times New Roman" w:hAnsi="Times New Roman" w:cs="Times New Roman"/>
          <w:sz w:val="24"/>
        </w:rPr>
        <w:t xml:space="preserve"> Filippo, che «prendendo la parola e partendo da quel passo della Scrittura</w:t>
      </w:r>
      <w:r w:rsidR="008160B3">
        <w:rPr>
          <w:rFonts w:ascii="Times New Roman" w:hAnsi="Times New Roman" w:cs="Times New Roman"/>
          <w:sz w:val="24"/>
        </w:rPr>
        <w:t xml:space="preserve"> </w:t>
      </w:r>
      <w:r w:rsidR="00C44CB1" w:rsidRPr="00295744">
        <w:rPr>
          <w:rFonts w:ascii="Times New Roman" w:hAnsi="Times New Roman" w:cs="Times New Roman"/>
          <w:sz w:val="24"/>
        </w:rPr>
        <w:t xml:space="preserve">annunciò a lui Gesù» (At 8,35), ci rendiamo conto che questo diacono sa </w:t>
      </w:r>
      <w:r w:rsidR="00C44CB1" w:rsidRPr="00723F83">
        <w:rPr>
          <w:rFonts w:ascii="Times New Roman" w:hAnsi="Times New Roman" w:cs="Times New Roman"/>
          <w:i/>
          <w:sz w:val="24"/>
        </w:rPr>
        <w:t>cogliere la giusta occasione</w:t>
      </w:r>
      <w:r w:rsidR="00C44CB1" w:rsidRPr="00295744">
        <w:rPr>
          <w:rFonts w:ascii="Times New Roman" w:hAnsi="Times New Roman" w:cs="Times New Roman"/>
          <w:sz w:val="24"/>
        </w:rPr>
        <w:t xml:space="preserve">: </w:t>
      </w:r>
      <w:r w:rsidR="00723F83">
        <w:rPr>
          <w:rFonts w:ascii="Times New Roman" w:hAnsi="Times New Roman" w:cs="Times New Roman"/>
          <w:sz w:val="24"/>
        </w:rPr>
        <w:t xml:space="preserve">non solo perché raggiunge il carro sul quale si trovava quell’uomo, ma perché </w:t>
      </w:r>
      <w:r w:rsidR="00C44CB1" w:rsidRPr="00295744">
        <w:rPr>
          <w:rFonts w:ascii="Times New Roman" w:hAnsi="Times New Roman" w:cs="Times New Roman"/>
          <w:sz w:val="24"/>
        </w:rPr>
        <w:t>partendo da una domanda del suo interlocutore, riesce ad annunciar</w:t>
      </w:r>
      <w:r w:rsidR="00723F83">
        <w:rPr>
          <w:rFonts w:ascii="Times New Roman" w:hAnsi="Times New Roman" w:cs="Times New Roman"/>
          <w:sz w:val="24"/>
        </w:rPr>
        <w:t>gli</w:t>
      </w:r>
      <w:r w:rsidR="00C44CB1" w:rsidRPr="00295744">
        <w:rPr>
          <w:rFonts w:ascii="Times New Roman" w:hAnsi="Times New Roman" w:cs="Times New Roman"/>
          <w:sz w:val="24"/>
        </w:rPr>
        <w:t xml:space="preserve"> </w:t>
      </w:r>
      <w:r w:rsidR="00C44CB1" w:rsidRPr="00295744">
        <w:rPr>
          <w:rFonts w:ascii="Times New Roman" w:hAnsi="Times New Roman" w:cs="Times New Roman"/>
          <w:i/>
          <w:sz w:val="24"/>
        </w:rPr>
        <w:t>il vangelo</w:t>
      </w:r>
      <w:r w:rsidR="00C44CB1" w:rsidRPr="00295744">
        <w:rPr>
          <w:rFonts w:ascii="Times New Roman" w:hAnsi="Times New Roman" w:cs="Times New Roman"/>
          <w:sz w:val="24"/>
        </w:rPr>
        <w:t xml:space="preserve">, la buona notizia su Gesù (At 8,35). I discepoli </w:t>
      </w:r>
      <w:r w:rsidR="00723F83">
        <w:rPr>
          <w:rFonts w:ascii="Times New Roman" w:hAnsi="Times New Roman" w:cs="Times New Roman"/>
          <w:sz w:val="24"/>
        </w:rPr>
        <w:t xml:space="preserve">di </w:t>
      </w:r>
      <w:r w:rsidR="00C44CB1" w:rsidRPr="00295744">
        <w:rPr>
          <w:rFonts w:ascii="Times New Roman" w:hAnsi="Times New Roman" w:cs="Times New Roman"/>
          <w:sz w:val="24"/>
        </w:rPr>
        <w:t xml:space="preserve">Gesù hanno imparato da </w:t>
      </w:r>
      <w:r w:rsidR="00723F83">
        <w:rPr>
          <w:rFonts w:ascii="Times New Roman" w:hAnsi="Times New Roman" w:cs="Times New Roman"/>
          <w:sz w:val="24"/>
        </w:rPr>
        <w:t>Filippo</w:t>
      </w:r>
      <w:r w:rsidR="00C44CB1" w:rsidRPr="00295744">
        <w:rPr>
          <w:rFonts w:ascii="Times New Roman" w:hAnsi="Times New Roman" w:cs="Times New Roman"/>
          <w:sz w:val="24"/>
        </w:rPr>
        <w:t xml:space="preserve">, e non hanno avuto paura di annunciare le sue sofferenze. Non </w:t>
      </w:r>
      <w:r w:rsidR="00723F83">
        <w:rPr>
          <w:rFonts w:ascii="Times New Roman" w:hAnsi="Times New Roman" w:cs="Times New Roman"/>
          <w:sz w:val="24"/>
        </w:rPr>
        <w:t xml:space="preserve">sembra abbiano annunciato semplicemente </w:t>
      </w:r>
      <w:r w:rsidR="00C44CB1" w:rsidRPr="00295744">
        <w:rPr>
          <w:rFonts w:ascii="Times New Roman" w:hAnsi="Times New Roman" w:cs="Times New Roman"/>
          <w:sz w:val="24"/>
        </w:rPr>
        <w:t xml:space="preserve">la sua </w:t>
      </w:r>
      <w:r w:rsidR="00723F83">
        <w:rPr>
          <w:rFonts w:ascii="Times New Roman" w:hAnsi="Times New Roman" w:cs="Times New Roman"/>
          <w:sz w:val="24"/>
        </w:rPr>
        <w:t xml:space="preserve">risurrezione, o la sua </w:t>
      </w:r>
      <w:r w:rsidR="00C44CB1" w:rsidRPr="00295744">
        <w:rPr>
          <w:rFonts w:ascii="Times New Roman" w:hAnsi="Times New Roman" w:cs="Times New Roman"/>
          <w:sz w:val="24"/>
        </w:rPr>
        <w:t xml:space="preserve">esaltazione </w:t>
      </w:r>
      <w:r w:rsidR="00723F83">
        <w:rPr>
          <w:rFonts w:ascii="Times New Roman" w:hAnsi="Times New Roman" w:cs="Times New Roman"/>
          <w:sz w:val="24"/>
        </w:rPr>
        <w:t xml:space="preserve">o la </w:t>
      </w:r>
      <w:r w:rsidR="00C44CB1" w:rsidRPr="00295744">
        <w:rPr>
          <w:rFonts w:ascii="Times New Roman" w:hAnsi="Times New Roman" w:cs="Times New Roman"/>
          <w:sz w:val="24"/>
        </w:rPr>
        <w:t xml:space="preserve">sua gloria, ma </w:t>
      </w:r>
      <w:r w:rsidR="00C44CB1" w:rsidRPr="005C0EAA">
        <w:rPr>
          <w:rFonts w:ascii="Times New Roman" w:hAnsi="Times New Roman" w:cs="Times New Roman"/>
          <w:i/>
          <w:sz w:val="24"/>
        </w:rPr>
        <w:t>sono partiti dalla prova del dolore e della morte</w:t>
      </w:r>
      <w:r w:rsidR="00C44CB1" w:rsidRPr="00295744">
        <w:rPr>
          <w:rFonts w:ascii="Times New Roman" w:hAnsi="Times New Roman" w:cs="Times New Roman"/>
          <w:sz w:val="24"/>
        </w:rPr>
        <w:t xml:space="preserve">, che ha reso quel Servo solidale con tutti noi. </w:t>
      </w:r>
      <w:r w:rsidR="00723F83">
        <w:rPr>
          <w:rFonts w:ascii="Times New Roman" w:hAnsi="Times New Roman" w:cs="Times New Roman"/>
          <w:sz w:val="24"/>
        </w:rPr>
        <w:t xml:space="preserve">In fondo, tra i tanti simboli cristiani che avrebbero potuto farsi strada per rappresentare la nostra fede (il pesce, il pane, il pellicano…), quello che più ha tenuto è stato il simbolo della </w:t>
      </w:r>
      <w:r w:rsidR="00723F83">
        <w:rPr>
          <w:rFonts w:ascii="Times New Roman" w:hAnsi="Times New Roman" w:cs="Times New Roman"/>
          <w:i/>
          <w:sz w:val="24"/>
        </w:rPr>
        <w:t>croce</w:t>
      </w:r>
      <w:r w:rsidR="00723F83">
        <w:rPr>
          <w:rFonts w:ascii="Times New Roman" w:hAnsi="Times New Roman" w:cs="Times New Roman"/>
          <w:sz w:val="24"/>
        </w:rPr>
        <w:t xml:space="preserve">. </w:t>
      </w:r>
      <w:r w:rsidR="00C44CB1" w:rsidRPr="00295744">
        <w:rPr>
          <w:rFonts w:ascii="Times New Roman" w:hAnsi="Times New Roman" w:cs="Times New Roman"/>
          <w:sz w:val="24"/>
        </w:rPr>
        <w:t xml:space="preserve">Questo spazio di annuncio e di servizio rimane abbondantemente aperto </w:t>
      </w:r>
      <w:r w:rsidR="00723F83">
        <w:rPr>
          <w:rFonts w:ascii="Times New Roman" w:hAnsi="Times New Roman" w:cs="Times New Roman"/>
          <w:sz w:val="24"/>
        </w:rPr>
        <w:t xml:space="preserve">per la </w:t>
      </w:r>
      <w:r w:rsidR="00C44CB1" w:rsidRPr="00295744">
        <w:rPr>
          <w:rFonts w:ascii="Times New Roman" w:hAnsi="Times New Roman" w:cs="Times New Roman"/>
          <w:sz w:val="24"/>
        </w:rPr>
        <w:t>chiesa</w:t>
      </w:r>
      <w:r w:rsidR="00723F83">
        <w:rPr>
          <w:rFonts w:ascii="Times New Roman" w:hAnsi="Times New Roman" w:cs="Times New Roman"/>
          <w:sz w:val="24"/>
        </w:rPr>
        <w:t xml:space="preserve"> in Italia</w:t>
      </w:r>
      <w:r w:rsidR="00C44CB1" w:rsidRPr="00295744">
        <w:rPr>
          <w:rFonts w:ascii="Times New Roman" w:hAnsi="Times New Roman" w:cs="Times New Roman"/>
          <w:sz w:val="24"/>
        </w:rPr>
        <w:t xml:space="preserve">, che infatti si caratterizza, in questo paese, per un’azione importante verso tutti i tipi di sofferenza e di povertà. </w:t>
      </w:r>
      <w:r>
        <w:rPr>
          <w:rFonts w:ascii="Times New Roman" w:hAnsi="Times New Roman" w:cs="Times New Roman"/>
          <w:sz w:val="24"/>
        </w:rPr>
        <w:t xml:space="preserve">Sta a voi diaconi, in particolare, vedere quale spazio occupare per un servizio a questo livello. </w:t>
      </w:r>
    </w:p>
    <w:p w14:paraId="1E60A990" w14:textId="45E2D8B4" w:rsidR="00550C7B" w:rsidRDefault="00550C7B" w:rsidP="005C0EAA">
      <w:pPr>
        <w:rPr>
          <w:rFonts w:ascii="Times New Roman" w:hAnsi="Times New Roman" w:cs="Times New Roman"/>
          <w:sz w:val="24"/>
        </w:rPr>
      </w:pPr>
      <w:r>
        <w:rPr>
          <w:rFonts w:ascii="Times New Roman" w:hAnsi="Times New Roman" w:cs="Times New Roman"/>
          <w:sz w:val="24"/>
        </w:rPr>
        <w:t xml:space="preserve">Insisto su questo punto: abbiamo accennato sopra, parlando dell’emorroissa, che Gesù potrebbe aver </w:t>
      </w:r>
      <w:r w:rsidRPr="00295744">
        <w:rPr>
          <w:rFonts w:ascii="Times New Roman" w:hAnsi="Times New Roman" w:cs="Times New Roman"/>
          <w:sz w:val="24"/>
        </w:rPr>
        <w:t>voluto abitare in quel villaggio che, come scrive Matteo 9,1, divenne «la sua città»</w:t>
      </w:r>
      <w:r>
        <w:rPr>
          <w:rFonts w:ascii="Times New Roman" w:hAnsi="Times New Roman" w:cs="Times New Roman"/>
          <w:sz w:val="24"/>
        </w:rPr>
        <w:t>, Cafarnao</w:t>
      </w:r>
      <w:r w:rsidRPr="00295744">
        <w:rPr>
          <w:rFonts w:ascii="Times New Roman" w:hAnsi="Times New Roman" w:cs="Times New Roman"/>
          <w:sz w:val="24"/>
        </w:rPr>
        <w:t>. Sembra infatti che Gesù, “profeta dei villaggi”, come è stato recentemente definito, abbia cercato «un punto di vista periferico e marginale», Cafarnao, e non Gerusalemme, o Tiberiade, o un’altra capitale. La stessa cosa si può dire delle sofferenze: avrebbe potuto evitarle (non era a questo che Satana lo invitava?), ma proprio perché aveva già scelto «la marginalità [geografica] non come ripiego e rinuncia, ma come punto di forza»</w:t>
      </w:r>
      <w:r w:rsidRPr="00295744">
        <w:rPr>
          <w:rFonts w:ascii="Times New Roman" w:hAnsi="Times New Roman" w:cs="Times New Roman"/>
          <w:sz w:val="24"/>
          <w:vertAlign w:val="superscript"/>
        </w:rPr>
        <w:footnoteReference w:id="25"/>
      </w:r>
      <w:r w:rsidRPr="00295744">
        <w:rPr>
          <w:rFonts w:ascii="Times New Roman" w:hAnsi="Times New Roman" w:cs="Times New Roman"/>
          <w:sz w:val="24"/>
        </w:rPr>
        <w:t>, ha scelto anche ciò che in apparenza è disumanizzante, il dolore, ma che invece ci rende tutti uguali, tutti umani, come occasione per avvicinarsi agli altri uomini.</w:t>
      </w:r>
      <w:r w:rsidR="008160B3">
        <w:rPr>
          <w:rFonts w:ascii="Times New Roman" w:hAnsi="Times New Roman" w:cs="Times New Roman"/>
          <w:sz w:val="24"/>
        </w:rPr>
        <w:t xml:space="preserve"> Ne diviene, pertanto, che una scelta per i malati, che si trovino negli ospedali, o nelle strutture di accoglienza, o negli ospizi, o nelle case, è una scelta adeguata per i diaconi, perché è stata fatta in primo luogo da Gesù.</w:t>
      </w:r>
    </w:p>
    <w:p w14:paraId="407EC1BE" w14:textId="6E2A5454" w:rsidR="004C1687" w:rsidRDefault="005C0EAA" w:rsidP="00E61F37">
      <w:pPr>
        <w:rPr>
          <w:rFonts w:ascii="Times New Roman" w:hAnsi="Times New Roman" w:cs="Times New Roman"/>
          <w:sz w:val="24"/>
        </w:rPr>
      </w:pPr>
      <w:r>
        <w:rPr>
          <w:rFonts w:ascii="Times New Roman" w:hAnsi="Times New Roman" w:cs="Times New Roman"/>
          <w:sz w:val="24"/>
        </w:rPr>
        <w:t xml:space="preserve">Infine, un’ultima pista, che vale </w:t>
      </w:r>
      <w:r w:rsidR="00723F83">
        <w:rPr>
          <w:rFonts w:ascii="Times New Roman" w:hAnsi="Times New Roman" w:cs="Times New Roman"/>
          <w:sz w:val="24"/>
        </w:rPr>
        <w:t xml:space="preserve">non solo per i diaconi o le loro spose, ma </w:t>
      </w:r>
      <w:r>
        <w:rPr>
          <w:rFonts w:ascii="Times New Roman" w:hAnsi="Times New Roman" w:cs="Times New Roman"/>
          <w:sz w:val="24"/>
        </w:rPr>
        <w:t xml:space="preserve">per </w:t>
      </w:r>
      <w:r w:rsidR="00723F83">
        <w:rPr>
          <w:rFonts w:ascii="Times New Roman" w:hAnsi="Times New Roman" w:cs="Times New Roman"/>
          <w:sz w:val="24"/>
        </w:rPr>
        <w:t>tutti noi</w:t>
      </w:r>
      <w:r>
        <w:rPr>
          <w:rFonts w:ascii="Times New Roman" w:hAnsi="Times New Roman" w:cs="Times New Roman"/>
          <w:sz w:val="24"/>
        </w:rPr>
        <w:t>, e per</w:t>
      </w:r>
      <w:r w:rsidR="00723F83">
        <w:rPr>
          <w:rFonts w:ascii="Times New Roman" w:hAnsi="Times New Roman" w:cs="Times New Roman"/>
          <w:sz w:val="24"/>
        </w:rPr>
        <w:t xml:space="preserve"> portare avanti quella «riforma della chiesa in uscita missionaria» </w:t>
      </w:r>
      <w:r>
        <w:rPr>
          <w:rFonts w:ascii="Times New Roman" w:hAnsi="Times New Roman" w:cs="Times New Roman"/>
          <w:sz w:val="24"/>
        </w:rPr>
        <w:t>di cui parla Papa Francesco</w:t>
      </w:r>
      <w:r w:rsidR="00723F83">
        <w:rPr>
          <w:rFonts w:ascii="Times New Roman" w:hAnsi="Times New Roman" w:cs="Times New Roman"/>
          <w:sz w:val="24"/>
        </w:rPr>
        <w:t xml:space="preserve"> (ad es., </w:t>
      </w:r>
      <w:r w:rsidR="00723F83">
        <w:rPr>
          <w:rFonts w:ascii="Times New Roman" w:hAnsi="Times New Roman" w:cs="Times New Roman"/>
          <w:i/>
          <w:sz w:val="24"/>
        </w:rPr>
        <w:t xml:space="preserve">Evangelii Gaudium </w:t>
      </w:r>
      <w:r w:rsidR="00723F83">
        <w:rPr>
          <w:rFonts w:ascii="Times New Roman" w:hAnsi="Times New Roman" w:cs="Times New Roman"/>
          <w:sz w:val="24"/>
        </w:rPr>
        <w:t>26)</w:t>
      </w:r>
      <w:r>
        <w:rPr>
          <w:rFonts w:ascii="Times New Roman" w:hAnsi="Times New Roman" w:cs="Times New Roman"/>
          <w:sz w:val="24"/>
        </w:rPr>
        <w:t>. L</w:t>
      </w:r>
      <w:r w:rsidR="00C44CB1" w:rsidRPr="00295744">
        <w:rPr>
          <w:rFonts w:ascii="Times New Roman" w:hAnsi="Times New Roman" w:cs="Times New Roman"/>
          <w:sz w:val="24"/>
        </w:rPr>
        <w:t>a chiesa</w:t>
      </w:r>
      <w:r>
        <w:rPr>
          <w:rFonts w:ascii="Times New Roman" w:hAnsi="Times New Roman" w:cs="Times New Roman"/>
          <w:sz w:val="24"/>
        </w:rPr>
        <w:t>, con l’aiuto de</w:t>
      </w:r>
      <w:r w:rsidR="00723F83">
        <w:rPr>
          <w:rFonts w:ascii="Times New Roman" w:hAnsi="Times New Roman" w:cs="Times New Roman"/>
          <w:sz w:val="24"/>
        </w:rPr>
        <w:t>l servizio diaconale</w:t>
      </w:r>
      <w:r>
        <w:rPr>
          <w:rFonts w:ascii="Times New Roman" w:hAnsi="Times New Roman" w:cs="Times New Roman"/>
          <w:sz w:val="24"/>
        </w:rPr>
        <w:t>,</w:t>
      </w:r>
      <w:r w:rsidR="00C44CB1" w:rsidRPr="00295744">
        <w:rPr>
          <w:rFonts w:ascii="Times New Roman" w:hAnsi="Times New Roman" w:cs="Times New Roman"/>
          <w:sz w:val="24"/>
        </w:rPr>
        <w:t xml:space="preserve"> deve ritrovare in Gesù-servo il modello da seguire. Anche Gesù aveva avuto </w:t>
      </w:r>
      <w:r w:rsidR="00723F83">
        <w:rPr>
          <w:rFonts w:ascii="Times New Roman" w:hAnsi="Times New Roman" w:cs="Times New Roman"/>
          <w:sz w:val="24"/>
        </w:rPr>
        <w:t>alcuni</w:t>
      </w:r>
      <w:r w:rsidR="00C44CB1" w:rsidRPr="00295744">
        <w:rPr>
          <w:rFonts w:ascii="Times New Roman" w:hAnsi="Times New Roman" w:cs="Times New Roman"/>
          <w:sz w:val="24"/>
        </w:rPr>
        <w:t xml:space="preserve"> modelli di riferimento</w:t>
      </w:r>
      <w:r w:rsidR="00723F83">
        <w:rPr>
          <w:rFonts w:ascii="Times New Roman" w:hAnsi="Times New Roman" w:cs="Times New Roman"/>
          <w:sz w:val="24"/>
        </w:rPr>
        <w:t>,</w:t>
      </w:r>
      <w:r w:rsidR="00C44CB1" w:rsidRPr="00295744">
        <w:rPr>
          <w:rFonts w:ascii="Times New Roman" w:hAnsi="Times New Roman" w:cs="Times New Roman"/>
          <w:sz w:val="24"/>
        </w:rPr>
        <w:t xml:space="preserve"> uomini e donne che si erano fatti </w:t>
      </w:r>
      <w:r w:rsidR="00C44CB1" w:rsidRPr="00723F83">
        <w:rPr>
          <w:rFonts w:ascii="Times New Roman" w:hAnsi="Times New Roman" w:cs="Times New Roman"/>
          <w:i/>
          <w:sz w:val="24"/>
        </w:rPr>
        <w:t>servi</w:t>
      </w:r>
      <w:r w:rsidR="00C44CB1" w:rsidRPr="00295744">
        <w:rPr>
          <w:rFonts w:ascii="Times New Roman" w:hAnsi="Times New Roman" w:cs="Times New Roman"/>
          <w:sz w:val="24"/>
        </w:rPr>
        <w:t>: il Servo di Isaia</w:t>
      </w:r>
      <w:r w:rsidR="00723F83">
        <w:rPr>
          <w:rFonts w:ascii="Times New Roman" w:hAnsi="Times New Roman" w:cs="Times New Roman"/>
          <w:sz w:val="24"/>
        </w:rPr>
        <w:t xml:space="preserve">, di cui si è detto abbondantemente; </w:t>
      </w:r>
      <w:r w:rsidR="00C44CB1" w:rsidRPr="00295744">
        <w:rPr>
          <w:rFonts w:ascii="Times New Roman" w:hAnsi="Times New Roman" w:cs="Times New Roman"/>
          <w:sz w:val="24"/>
        </w:rPr>
        <w:t xml:space="preserve">Mosè, Geremia, il Battista, e altri ancora, che avevano servito il suo stesso popolo; </w:t>
      </w:r>
      <w:r w:rsidR="009B01F7">
        <w:rPr>
          <w:rFonts w:ascii="Times New Roman" w:hAnsi="Times New Roman" w:cs="Times New Roman"/>
          <w:sz w:val="24"/>
        </w:rPr>
        <w:t xml:space="preserve">l’immigrata </w:t>
      </w:r>
      <w:r w:rsidR="00C44CB1" w:rsidRPr="00295744">
        <w:rPr>
          <w:rFonts w:ascii="Times New Roman" w:hAnsi="Times New Roman" w:cs="Times New Roman"/>
          <w:sz w:val="24"/>
        </w:rPr>
        <w:t xml:space="preserve">Rut, antenata di Gesù </w:t>
      </w:r>
      <w:r w:rsidR="00723F83">
        <w:rPr>
          <w:rFonts w:ascii="Times New Roman" w:hAnsi="Times New Roman" w:cs="Times New Roman"/>
          <w:sz w:val="24"/>
        </w:rPr>
        <w:t xml:space="preserve">presente nella sua genealogia </w:t>
      </w:r>
      <w:r w:rsidR="00C44CB1" w:rsidRPr="00295744">
        <w:rPr>
          <w:rFonts w:ascii="Times New Roman" w:hAnsi="Times New Roman" w:cs="Times New Roman"/>
          <w:sz w:val="24"/>
        </w:rPr>
        <w:t xml:space="preserve">(Mt 1,5), che aveva aiutato </w:t>
      </w:r>
      <w:r w:rsidR="00723F83">
        <w:rPr>
          <w:rFonts w:ascii="Times New Roman" w:hAnsi="Times New Roman" w:cs="Times New Roman"/>
          <w:sz w:val="24"/>
        </w:rPr>
        <w:t xml:space="preserve">e servito </w:t>
      </w:r>
      <w:r w:rsidR="00C44CB1" w:rsidRPr="00295744">
        <w:rPr>
          <w:rFonts w:ascii="Times New Roman" w:hAnsi="Times New Roman" w:cs="Times New Roman"/>
          <w:sz w:val="24"/>
        </w:rPr>
        <w:t xml:space="preserve">umilmente la sua suocera Noemi. Maria, </w:t>
      </w:r>
      <w:r w:rsidR="00723F83">
        <w:rPr>
          <w:rFonts w:ascii="Times New Roman" w:hAnsi="Times New Roman" w:cs="Times New Roman"/>
          <w:sz w:val="24"/>
        </w:rPr>
        <w:t xml:space="preserve">la madre del Signore e di Dio, che è il modello di servizio dal quale </w:t>
      </w:r>
      <w:r w:rsidR="00C44CB1" w:rsidRPr="00295744">
        <w:rPr>
          <w:rFonts w:ascii="Times New Roman" w:hAnsi="Times New Roman" w:cs="Times New Roman"/>
          <w:sz w:val="24"/>
        </w:rPr>
        <w:t xml:space="preserve">Gesù ha imparato </w:t>
      </w:r>
      <w:r w:rsidR="00723F83">
        <w:rPr>
          <w:rFonts w:ascii="Times New Roman" w:hAnsi="Times New Roman" w:cs="Times New Roman"/>
          <w:sz w:val="24"/>
        </w:rPr>
        <w:t xml:space="preserve">più di tutti </w:t>
      </w:r>
      <w:r w:rsidR="00C44CB1" w:rsidRPr="00295744">
        <w:rPr>
          <w:rFonts w:ascii="Times New Roman" w:hAnsi="Times New Roman" w:cs="Times New Roman"/>
          <w:sz w:val="24"/>
        </w:rPr>
        <w:t xml:space="preserve">ad essere </w:t>
      </w:r>
      <w:r w:rsidR="00C44CB1" w:rsidRPr="00295744">
        <w:rPr>
          <w:rFonts w:ascii="Times New Roman" w:hAnsi="Times New Roman" w:cs="Times New Roman"/>
          <w:i/>
          <w:sz w:val="24"/>
        </w:rPr>
        <w:t xml:space="preserve">servo </w:t>
      </w:r>
      <w:r w:rsidR="00C44CB1" w:rsidRPr="00295744">
        <w:rPr>
          <w:rFonts w:ascii="Times New Roman" w:hAnsi="Times New Roman" w:cs="Times New Roman"/>
          <w:sz w:val="24"/>
        </w:rPr>
        <w:t xml:space="preserve">– da colei, cioè, che si è detta, ed è stata, </w:t>
      </w:r>
      <w:r>
        <w:rPr>
          <w:rFonts w:ascii="Times New Roman" w:hAnsi="Times New Roman" w:cs="Times New Roman"/>
          <w:sz w:val="24"/>
        </w:rPr>
        <w:t>«</w:t>
      </w:r>
      <w:r w:rsidR="00C44CB1" w:rsidRPr="00295744">
        <w:rPr>
          <w:rFonts w:ascii="Times New Roman" w:hAnsi="Times New Roman" w:cs="Times New Roman"/>
          <w:sz w:val="24"/>
        </w:rPr>
        <w:t>la serva del Signore</w:t>
      </w:r>
      <w:r>
        <w:rPr>
          <w:rFonts w:ascii="Times New Roman" w:hAnsi="Times New Roman" w:cs="Times New Roman"/>
          <w:sz w:val="24"/>
        </w:rPr>
        <w:t>»</w:t>
      </w:r>
      <w:r w:rsidR="00C44CB1" w:rsidRPr="00295744">
        <w:rPr>
          <w:rFonts w:ascii="Times New Roman" w:hAnsi="Times New Roman" w:cs="Times New Roman"/>
          <w:sz w:val="24"/>
        </w:rPr>
        <w:t xml:space="preserve"> (Lc 1,38).</w:t>
      </w:r>
      <w:r>
        <w:rPr>
          <w:rFonts w:ascii="Times New Roman" w:hAnsi="Times New Roman" w:cs="Times New Roman"/>
          <w:sz w:val="24"/>
        </w:rPr>
        <w:t xml:space="preserve"> È </w:t>
      </w:r>
      <w:r w:rsidR="00723F83">
        <w:rPr>
          <w:rFonts w:ascii="Times New Roman" w:hAnsi="Times New Roman" w:cs="Times New Roman"/>
          <w:sz w:val="24"/>
        </w:rPr>
        <w:t xml:space="preserve">a </w:t>
      </w:r>
      <w:r>
        <w:rPr>
          <w:rFonts w:ascii="Times New Roman" w:hAnsi="Times New Roman" w:cs="Times New Roman"/>
          <w:sz w:val="24"/>
        </w:rPr>
        <w:t xml:space="preserve">lei, </w:t>
      </w:r>
      <w:r w:rsidR="00723F83">
        <w:rPr>
          <w:rFonts w:ascii="Times New Roman" w:hAnsi="Times New Roman" w:cs="Times New Roman"/>
          <w:sz w:val="24"/>
        </w:rPr>
        <w:t xml:space="preserve">ora, a </w:t>
      </w:r>
      <w:r>
        <w:rPr>
          <w:rFonts w:ascii="Times New Roman" w:hAnsi="Times New Roman" w:cs="Times New Roman"/>
          <w:sz w:val="24"/>
        </w:rPr>
        <w:t xml:space="preserve">Maria, e alla sua diaconia, che </w:t>
      </w:r>
      <w:r w:rsidR="00723F83">
        <w:rPr>
          <w:rFonts w:ascii="Times New Roman" w:hAnsi="Times New Roman" w:cs="Times New Roman"/>
          <w:sz w:val="24"/>
        </w:rPr>
        <w:t>ci rivolgiamo perché ci aiuti nel nostro cammino</w:t>
      </w:r>
      <w:r>
        <w:rPr>
          <w:rFonts w:ascii="Times New Roman" w:hAnsi="Times New Roman" w:cs="Times New Roman"/>
          <w:sz w:val="24"/>
        </w:rPr>
        <w:t>. Amen.</w:t>
      </w:r>
    </w:p>
    <w:sectPr w:rsidR="004C1687">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049F81" w14:textId="77777777" w:rsidR="008160B3" w:rsidRDefault="008160B3" w:rsidP="00295744">
      <w:r>
        <w:separator/>
      </w:r>
    </w:p>
  </w:endnote>
  <w:endnote w:type="continuationSeparator" w:id="0">
    <w:p w14:paraId="32242C71" w14:textId="77777777" w:rsidR="008160B3" w:rsidRDefault="008160B3" w:rsidP="002957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4B388A" w14:textId="77777777" w:rsidR="008160B3" w:rsidRDefault="008160B3" w:rsidP="00295744">
      <w:r>
        <w:separator/>
      </w:r>
    </w:p>
  </w:footnote>
  <w:footnote w:type="continuationSeparator" w:id="0">
    <w:p w14:paraId="280714A2" w14:textId="77777777" w:rsidR="008160B3" w:rsidRDefault="008160B3" w:rsidP="00295744">
      <w:r>
        <w:continuationSeparator/>
      </w:r>
    </w:p>
  </w:footnote>
  <w:footnote w:id="1">
    <w:p w14:paraId="62EC60D4" w14:textId="08FCD803" w:rsidR="008160B3" w:rsidRPr="0026161D" w:rsidRDefault="008160B3">
      <w:pPr>
        <w:pStyle w:val="Testonotaapidipagina"/>
        <w:rPr>
          <w:lang w:val="en-US"/>
        </w:rPr>
      </w:pPr>
      <w:r>
        <w:rPr>
          <w:rStyle w:val="Rimandonotaapidipagina"/>
        </w:rPr>
        <w:footnoteRef/>
      </w:r>
      <w:r w:rsidRPr="0026161D">
        <w:rPr>
          <w:lang w:val="en-US"/>
        </w:rPr>
        <w:t xml:space="preserve"> J.-O. </w:t>
      </w:r>
      <w:r w:rsidRPr="0026161D">
        <w:rPr>
          <w:smallCaps/>
          <w:lang w:val="en-US"/>
        </w:rPr>
        <w:t>Henriksen</w:t>
      </w:r>
      <w:r w:rsidRPr="0026161D">
        <w:rPr>
          <w:lang w:val="en-US"/>
        </w:rPr>
        <w:t xml:space="preserve"> – K.O. </w:t>
      </w:r>
      <w:r w:rsidRPr="0026161D">
        <w:rPr>
          <w:smallCaps/>
          <w:lang w:val="en-US"/>
        </w:rPr>
        <w:t>Sandnes</w:t>
      </w:r>
      <w:r w:rsidRPr="0026161D">
        <w:rPr>
          <w:lang w:val="en-US"/>
        </w:rPr>
        <w:t xml:space="preserve"> (ed.), </w:t>
      </w:r>
      <w:r w:rsidRPr="0026161D">
        <w:rPr>
          <w:i/>
          <w:lang w:val="en-US"/>
        </w:rPr>
        <w:t xml:space="preserve">Jesus as Healer. </w:t>
      </w:r>
      <w:r>
        <w:rPr>
          <w:i/>
          <w:lang w:val="en-US"/>
        </w:rPr>
        <w:t>A Gospel for the Body</w:t>
      </w:r>
      <w:r>
        <w:rPr>
          <w:lang w:val="en-US"/>
        </w:rPr>
        <w:t>, Eerdmans, Grand Rapids, MI 2016.</w:t>
      </w:r>
    </w:p>
  </w:footnote>
  <w:footnote w:id="2">
    <w:p w14:paraId="2F427AEC" w14:textId="17AC9CF9" w:rsidR="008160B3" w:rsidRPr="0026161D" w:rsidRDefault="008160B3">
      <w:pPr>
        <w:pStyle w:val="Testonotaapidipagina"/>
      </w:pPr>
      <w:r>
        <w:rPr>
          <w:rStyle w:val="Rimandonotaapidipagina"/>
        </w:rPr>
        <w:footnoteRef/>
      </w:r>
      <w:r>
        <w:t xml:space="preserve"> C. </w:t>
      </w:r>
      <w:r w:rsidRPr="0026161D">
        <w:rPr>
          <w:smallCaps/>
        </w:rPr>
        <w:t>Rocchetta</w:t>
      </w:r>
      <w:r>
        <w:t xml:space="preserve">, </w:t>
      </w:r>
      <w:r>
        <w:rPr>
          <w:i/>
        </w:rPr>
        <w:t>«Guarì tutti i malati». Gesù medico delle anime e dei corpi</w:t>
      </w:r>
      <w:r>
        <w:t xml:space="preserve">, EDB, Bologna, 2015; </w:t>
      </w:r>
      <w:r w:rsidRPr="0026161D">
        <w:t>La malattia. Patire con Cristo</w:t>
      </w:r>
      <w:r>
        <w:t xml:space="preserve">, </w:t>
      </w:r>
      <w:r w:rsidRPr="0026161D">
        <w:rPr>
          <w:i/>
        </w:rPr>
        <w:t>Communio</w:t>
      </w:r>
      <w:r>
        <w:t xml:space="preserve"> 154-155 (luglio-ottobre 1997).</w:t>
      </w:r>
    </w:p>
  </w:footnote>
  <w:footnote w:id="3">
    <w:p w14:paraId="19F31BF3" w14:textId="78962AE2" w:rsidR="008160B3" w:rsidRDefault="008160B3">
      <w:pPr>
        <w:pStyle w:val="Testonotaapidipagina"/>
      </w:pPr>
      <w:r>
        <w:rPr>
          <w:rStyle w:val="Rimandonotaapidipagina"/>
        </w:rPr>
        <w:footnoteRef/>
      </w:r>
      <w:r>
        <w:t xml:space="preserve"> S. </w:t>
      </w:r>
      <w:r w:rsidRPr="00ED0052">
        <w:rPr>
          <w:smallCaps/>
        </w:rPr>
        <w:t>Natoli</w:t>
      </w:r>
      <w:r>
        <w:t xml:space="preserve">, </w:t>
      </w:r>
      <w:r w:rsidRPr="00ED0052">
        <w:rPr>
          <w:i/>
        </w:rPr>
        <w:t>L’esperienza del dolore</w:t>
      </w:r>
      <w:r>
        <w:t>, Feltrinelli, Milano 1999, 112.</w:t>
      </w:r>
    </w:p>
  </w:footnote>
  <w:footnote w:id="4">
    <w:p w14:paraId="34F2A805" w14:textId="21695883" w:rsidR="008160B3" w:rsidRDefault="008160B3">
      <w:pPr>
        <w:pStyle w:val="Testonotaapidipagina"/>
      </w:pPr>
      <w:r>
        <w:rPr>
          <w:rStyle w:val="Rimandonotaapidipagina"/>
        </w:rPr>
        <w:footnoteRef/>
      </w:r>
      <w:r>
        <w:t xml:space="preserve"> </w:t>
      </w:r>
      <w:r w:rsidRPr="00363761">
        <w:rPr>
          <w:i/>
        </w:rPr>
        <w:t>Ibid</w:t>
      </w:r>
      <w:r>
        <w:t>.</w:t>
      </w:r>
    </w:p>
  </w:footnote>
  <w:footnote w:id="5">
    <w:p w14:paraId="69EBFF35" w14:textId="4D7E3862" w:rsidR="008160B3" w:rsidRPr="00983549" w:rsidRDefault="008160B3">
      <w:pPr>
        <w:pStyle w:val="Testonotaapidipagina"/>
      </w:pPr>
      <w:r>
        <w:rPr>
          <w:rStyle w:val="Rimandonotaapidipagina"/>
        </w:rPr>
        <w:footnoteRef/>
      </w:r>
      <w:r>
        <w:t xml:space="preserve"> Cf. S. </w:t>
      </w:r>
      <w:r w:rsidRPr="00723F83">
        <w:rPr>
          <w:smallCaps/>
        </w:rPr>
        <w:t>Kierkegaard</w:t>
      </w:r>
      <w:r>
        <w:t xml:space="preserve">, </w:t>
      </w:r>
      <w:r>
        <w:rPr>
          <w:i/>
        </w:rPr>
        <w:t>La malattia per la morte</w:t>
      </w:r>
      <w:r>
        <w:t>, ed. Ettore Rocca, Donzelli Editore 2011.</w:t>
      </w:r>
    </w:p>
  </w:footnote>
  <w:footnote w:id="6">
    <w:p w14:paraId="72426C50" w14:textId="1CCE91D6" w:rsidR="008160B3" w:rsidRDefault="008160B3">
      <w:pPr>
        <w:pStyle w:val="Testonotaapidipagina"/>
      </w:pPr>
      <w:r>
        <w:rPr>
          <w:rStyle w:val="Rimandonotaapidipagina"/>
        </w:rPr>
        <w:footnoteRef/>
      </w:r>
      <w:r>
        <w:t xml:space="preserve"> S. </w:t>
      </w:r>
      <w:r w:rsidRPr="00723F83">
        <w:rPr>
          <w:smallCaps/>
        </w:rPr>
        <w:t>Kierkegaard</w:t>
      </w:r>
      <w:r>
        <w:t xml:space="preserve">, </w:t>
      </w:r>
      <w:r>
        <w:rPr>
          <w:i/>
        </w:rPr>
        <w:t>La malattia per la morte</w:t>
      </w:r>
      <w:r>
        <w:t>, cit., 10.</w:t>
      </w:r>
    </w:p>
  </w:footnote>
  <w:footnote w:id="7">
    <w:p w14:paraId="54BBA3B5" w14:textId="5777FFE2" w:rsidR="008160B3" w:rsidRPr="00F152D9" w:rsidRDefault="008160B3" w:rsidP="00F152D9">
      <w:pPr>
        <w:pStyle w:val="Testonotaapidipagina"/>
      </w:pPr>
      <w:r>
        <w:rPr>
          <w:rStyle w:val="Rimandonotaapidipagina"/>
        </w:rPr>
        <w:footnoteRef/>
      </w:r>
      <w:r w:rsidRPr="00F152D9">
        <w:t xml:space="preserve"> </w:t>
      </w:r>
      <w:r>
        <w:t xml:space="preserve">Cf. </w:t>
      </w:r>
      <w:r w:rsidRPr="00F152D9">
        <w:t xml:space="preserve">P. </w:t>
      </w:r>
      <w:r w:rsidRPr="00F152D9">
        <w:rPr>
          <w:smallCaps/>
        </w:rPr>
        <w:t>Watzlawick – J. Helmick Beaven – D.D. Jackson</w:t>
      </w:r>
      <w:r w:rsidRPr="00F152D9">
        <w:t xml:space="preserve">, </w:t>
      </w:r>
      <w:r w:rsidRPr="00F152D9">
        <w:rPr>
          <w:i/>
        </w:rPr>
        <w:t>Pragmatica della comunicazione umana. Studio dei modelli interattivi delle patologie e dei paradossi</w:t>
      </w:r>
      <w:r w:rsidRPr="00F152D9">
        <w:t xml:space="preserve">, Astrolabio, Milano 1971 (orig. </w:t>
      </w:r>
      <w:proofErr w:type="gramStart"/>
      <w:r w:rsidRPr="00F152D9">
        <w:t>inglese</w:t>
      </w:r>
      <w:proofErr w:type="gramEnd"/>
      <w:r w:rsidRPr="00F152D9">
        <w:t>, New York 1967)</w:t>
      </w:r>
      <w:r>
        <w:t xml:space="preserve">; si veda anche G. </w:t>
      </w:r>
      <w:r w:rsidRPr="00F152D9">
        <w:rPr>
          <w:smallCaps/>
        </w:rPr>
        <w:t>Michelini</w:t>
      </w:r>
      <w:r>
        <w:t xml:space="preserve">, </w:t>
      </w:r>
      <w:r w:rsidRPr="00F152D9">
        <w:t xml:space="preserve">«La funzione del fraintendimento sulla questione del lievito in Mt 16, 5-12 // Mc 8,14-21 (Lc 12,1)», </w:t>
      </w:r>
      <w:r w:rsidRPr="00F152D9">
        <w:rPr>
          <w:i/>
        </w:rPr>
        <w:t>Convivium Assisiense</w:t>
      </w:r>
      <w:r w:rsidRPr="00F152D9">
        <w:t xml:space="preserve"> XIV/2 (2012) 7-31.</w:t>
      </w:r>
    </w:p>
  </w:footnote>
  <w:footnote w:id="8">
    <w:p w14:paraId="5279DCD3" w14:textId="342664E4" w:rsidR="008160B3" w:rsidRPr="00A66E0B" w:rsidRDefault="008160B3">
      <w:pPr>
        <w:pStyle w:val="Testonotaapidipagina"/>
      </w:pPr>
      <w:r>
        <w:rPr>
          <w:rStyle w:val="Rimandonotaapidipagina"/>
        </w:rPr>
        <w:footnoteRef/>
      </w:r>
      <w:r w:rsidRPr="00A66E0B">
        <w:t xml:space="preserve"> Traduzione italiana: </w:t>
      </w:r>
      <w:bookmarkStart w:id="2" w:name="_Hlk489350147"/>
      <w:r w:rsidRPr="00A66E0B">
        <w:t xml:space="preserve">C.S. </w:t>
      </w:r>
      <w:r w:rsidRPr="00A66E0B">
        <w:rPr>
          <w:smallCaps/>
        </w:rPr>
        <w:t>Lewis</w:t>
      </w:r>
      <w:r w:rsidRPr="00A66E0B">
        <w:t xml:space="preserve">, </w:t>
      </w:r>
      <w:r w:rsidRPr="00A66E0B">
        <w:rPr>
          <w:i/>
        </w:rPr>
        <w:t>Diario di un dolore</w:t>
      </w:r>
      <w:r>
        <w:t>, Adelphi, Milano 1999.</w:t>
      </w:r>
    </w:p>
    <w:bookmarkEnd w:id="2"/>
  </w:footnote>
  <w:footnote w:id="9">
    <w:p w14:paraId="452546BB" w14:textId="77777777" w:rsidR="008160B3" w:rsidRPr="00C937DA" w:rsidRDefault="008160B3" w:rsidP="00BD6BF4">
      <w:pPr>
        <w:pStyle w:val="Testonotaapidipagina"/>
        <w:rPr>
          <w:lang w:val="en-US"/>
        </w:rPr>
      </w:pPr>
      <w:r>
        <w:rPr>
          <w:rStyle w:val="Rimandonotaapidipagina"/>
        </w:rPr>
        <w:footnoteRef/>
      </w:r>
      <w:r w:rsidRPr="00C937DA">
        <w:rPr>
          <w:lang w:val="en-US"/>
        </w:rPr>
        <w:t xml:space="preserve"> Cf., ad </w:t>
      </w:r>
      <w:proofErr w:type="gramStart"/>
      <w:r w:rsidRPr="00C937DA">
        <w:rPr>
          <w:lang w:val="en-US"/>
        </w:rPr>
        <w:t>es.,</w:t>
      </w:r>
      <w:proofErr w:type="gramEnd"/>
      <w:r w:rsidRPr="00C937DA">
        <w:rPr>
          <w:lang w:val="en-US"/>
        </w:rPr>
        <w:t xml:space="preserve"> R. </w:t>
      </w:r>
      <w:r w:rsidRPr="00723F83">
        <w:rPr>
          <w:smallCaps/>
          <w:lang w:val="en-US"/>
        </w:rPr>
        <w:t>Raphael</w:t>
      </w:r>
      <w:r w:rsidRPr="00C937DA">
        <w:rPr>
          <w:lang w:val="en-US"/>
        </w:rPr>
        <w:t xml:space="preserve">, «The Bible and Disability Studies. </w:t>
      </w:r>
      <w:r>
        <w:rPr>
          <w:lang w:val="en-US"/>
        </w:rPr>
        <w:t>An Editorial Introduction</w:t>
      </w:r>
      <w:r w:rsidRPr="00C937DA">
        <w:rPr>
          <w:lang w:val="en-US"/>
        </w:rPr>
        <w:t>»</w:t>
      </w:r>
      <w:r>
        <w:rPr>
          <w:lang w:val="en-US"/>
        </w:rPr>
        <w:t xml:space="preserve">, </w:t>
      </w:r>
      <w:r w:rsidRPr="00DC54E4">
        <w:rPr>
          <w:i/>
          <w:lang w:val="en-US"/>
        </w:rPr>
        <w:t xml:space="preserve">Perspectives in Religious Studies </w:t>
      </w:r>
      <w:r w:rsidRPr="00DC54E4">
        <w:rPr>
          <w:lang w:val="en-US"/>
        </w:rPr>
        <w:t>34 (2007)</w:t>
      </w:r>
      <w:r>
        <w:rPr>
          <w:lang w:val="en-US"/>
        </w:rPr>
        <w:t xml:space="preserve"> 3-5.</w:t>
      </w:r>
    </w:p>
  </w:footnote>
  <w:footnote w:id="10">
    <w:p w14:paraId="28E85750" w14:textId="2BA141F9" w:rsidR="008160B3" w:rsidRPr="001428EC" w:rsidRDefault="008160B3">
      <w:pPr>
        <w:pStyle w:val="Testonotaapidipagina"/>
        <w:rPr>
          <w:lang w:val="en-US"/>
        </w:rPr>
      </w:pPr>
      <w:r>
        <w:rPr>
          <w:rStyle w:val="Rimandonotaapidipagina"/>
        </w:rPr>
        <w:footnoteRef/>
      </w:r>
      <w:r w:rsidRPr="001428EC">
        <w:rPr>
          <w:lang w:val="en-US"/>
        </w:rPr>
        <w:t xml:space="preserve"> C.R. </w:t>
      </w:r>
      <w:r w:rsidRPr="00723F83">
        <w:rPr>
          <w:smallCaps/>
          <w:lang w:val="en-US"/>
        </w:rPr>
        <w:t>Moss</w:t>
      </w:r>
      <w:r w:rsidRPr="001428EC">
        <w:rPr>
          <w:lang w:val="en-US"/>
        </w:rPr>
        <w:t xml:space="preserve"> – J. </w:t>
      </w:r>
      <w:r w:rsidRPr="00723F83">
        <w:rPr>
          <w:smallCaps/>
          <w:lang w:val="en-US"/>
        </w:rPr>
        <w:t>Schipper</w:t>
      </w:r>
      <w:r w:rsidRPr="001428EC">
        <w:rPr>
          <w:lang w:val="en-US"/>
        </w:rPr>
        <w:t xml:space="preserve"> (ed.), </w:t>
      </w:r>
      <w:r w:rsidRPr="001428EC">
        <w:rPr>
          <w:i/>
          <w:lang w:val="en-US"/>
        </w:rPr>
        <w:t>Disability Studies and Biblical Literature</w:t>
      </w:r>
      <w:r w:rsidRPr="001428EC">
        <w:rPr>
          <w:lang w:val="en-US"/>
        </w:rPr>
        <w:t xml:space="preserve">, Palgrave Macmillan, </w:t>
      </w:r>
      <w:r>
        <w:rPr>
          <w:lang w:val="en-US"/>
        </w:rPr>
        <w:t xml:space="preserve">New York 2011, </w:t>
      </w:r>
      <w:r w:rsidRPr="001428EC">
        <w:rPr>
          <w:lang w:val="en-US"/>
        </w:rPr>
        <w:t>1-2.</w:t>
      </w:r>
    </w:p>
  </w:footnote>
  <w:footnote w:id="11">
    <w:p w14:paraId="50E5D31A" w14:textId="65ADF33C" w:rsidR="008160B3" w:rsidRPr="00DC54E4" w:rsidRDefault="008160B3">
      <w:pPr>
        <w:pStyle w:val="Testonotaapidipagina"/>
      </w:pPr>
      <w:r>
        <w:rPr>
          <w:rStyle w:val="Rimandonotaapidipagina"/>
        </w:rPr>
        <w:footnoteRef/>
      </w:r>
      <w:r>
        <w:t xml:space="preserve"> U. </w:t>
      </w:r>
      <w:r w:rsidRPr="00723F83">
        <w:rPr>
          <w:smallCaps/>
        </w:rPr>
        <w:t>Curi</w:t>
      </w:r>
      <w:r>
        <w:t xml:space="preserve">, </w:t>
      </w:r>
      <w:r>
        <w:rPr>
          <w:i/>
        </w:rPr>
        <w:t>Le parole della cura. Medicina e filosofia</w:t>
      </w:r>
      <w:r>
        <w:t>, Raffaello Cortina Editore, Milano 2017.</w:t>
      </w:r>
    </w:p>
  </w:footnote>
  <w:footnote w:id="12">
    <w:p w14:paraId="5133561F" w14:textId="77777777" w:rsidR="008160B3" w:rsidRPr="009016E1" w:rsidRDefault="008160B3" w:rsidP="00081094">
      <w:pPr>
        <w:pStyle w:val="Testonotaapidipagina"/>
      </w:pPr>
      <w:r>
        <w:rPr>
          <w:rStyle w:val="Rimandonotaapidipagina"/>
        </w:rPr>
        <w:footnoteRef/>
      </w:r>
      <w:r w:rsidRPr="009F173F">
        <w:rPr>
          <w:lang w:val="en-US"/>
        </w:rPr>
        <w:t xml:space="preserve"> J.P. </w:t>
      </w:r>
      <w:r w:rsidRPr="00723F83">
        <w:rPr>
          <w:smallCaps/>
          <w:lang w:val="en-US"/>
        </w:rPr>
        <w:t>Meier</w:t>
      </w:r>
      <w:r w:rsidRPr="009F173F">
        <w:rPr>
          <w:lang w:val="en-US"/>
        </w:rPr>
        <w:t xml:space="preserve">, </w:t>
      </w:r>
      <w:r w:rsidRPr="009F173F">
        <w:rPr>
          <w:i/>
          <w:lang w:val="en-US"/>
        </w:rPr>
        <w:t xml:space="preserve">A Marginal Jew. </w:t>
      </w:r>
      <w:r w:rsidRPr="009B408F">
        <w:rPr>
          <w:i/>
          <w:lang w:val="en-US"/>
        </w:rPr>
        <w:t>Rethinking the Historical Jesus</w:t>
      </w:r>
      <w:r w:rsidRPr="009B408F">
        <w:rPr>
          <w:lang w:val="en-US"/>
        </w:rPr>
        <w:t xml:space="preserve">, 2. </w:t>
      </w:r>
      <w:r w:rsidRPr="009016E1">
        <w:rPr>
          <w:i/>
        </w:rPr>
        <w:t>Mentor, Message, and Miracles</w:t>
      </w:r>
      <w:r w:rsidRPr="009016E1">
        <w:t>, Doubleday Dell, New York 1994,</w:t>
      </w:r>
      <w:r w:rsidRPr="009016E1">
        <w:rPr>
          <w:i/>
        </w:rPr>
        <w:t xml:space="preserve"> </w:t>
      </w:r>
      <w:r w:rsidRPr="009016E1">
        <w:t>514.</w:t>
      </w:r>
    </w:p>
  </w:footnote>
  <w:footnote w:id="13">
    <w:p w14:paraId="34416CA5" w14:textId="608592B6" w:rsidR="008160B3" w:rsidRPr="00723F83" w:rsidRDefault="008160B3" w:rsidP="00081094">
      <w:pPr>
        <w:pStyle w:val="Testonotaapidipagina"/>
      </w:pPr>
      <w:r>
        <w:rPr>
          <w:rStyle w:val="Rimandonotaapidipagina"/>
        </w:rPr>
        <w:footnoteRef/>
      </w:r>
      <w:r>
        <w:t xml:space="preserve"> G. </w:t>
      </w:r>
      <w:r w:rsidRPr="00723F83">
        <w:rPr>
          <w:smallCaps/>
        </w:rPr>
        <w:t>Michelini</w:t>
      </w:r>
      <w:r>
        <w:t xml:space="preserve">, </w:t>
      </w:r>
      <w:r>
        <w:rPr>
          <w:i/>
        </w:rPr>
        <w:t>Un giorno con Gesù. La giornata di Cafarnao secondo Marco</w:t>
      </w:r>
      <w:r>
        <w:t>, San Paolo, Cinisello Balsamo (MI) 2015.</w:t>
      </w:r>
    </w:p>
  </w:footnote>
  <w:footnote w:id="14">
    <w:p w14:paraId="7EDF5FF5" w14:textId="7B3170A3" w:rsidR="008160B3" w:rsidRDefault="008160B3" w:rsidP="00081094">
      <w:pPr>
        <w:pStyle w:val="Testonotaapidipagina"/>
      </w:pPr>
      <w:r>
        <w:rPr>
          <w:rStyle w:val="Rimandonotaapidipagina"/>
        </w:rPr>
        <w:footnoteRef/>
      </w:r>
      <w:r>
        <w:t xml:space="preserve"> S. </w:t>
      </w:r>
      <w:r w:rsidRPr="00ED0052">
        <w:rPr>
          <w:smallCaps/>
        </w:rPr>
        <w:t>Natoli</w:t>
      </w:r>
      <w:r>
        <w:t xml:space="preserve">, </w:t>
      </w:r>
      <w:r w:rsidRPr="00ED0052">
        <w:rPr>
          <w:i/>
        </w:rPr>
        <w:t>L’esperienza del dolore</w:t>
      </w:r>
      <w:r>
        <w:t>, cit., 147.</w:t>
      </w:r>
    </w:p>
  </w:footnote>
  <w:footnote w:id="15">
    <w:p w14:paraId="3C2FD4B4" w14:textId="1A4A0865" w:rsidR="008160B3" w:rsidRPr="00FC2791" w:rsidRDefault="008160B3" w:rsidP="00550C7B">
      <w:pPr>
        <w:pStyle w:val="Testonotaapidipagina"/>
      </w:pPr>
      <w:r>
        <w:rPr>
          <w:rStyle w:val="Rimandonotaapidipagina"/>
        </w:rPr>
        <w:footnoteRef/>
      </w:r>
      <w:r>
        <w:t xml:space="preserve"> Cf. G. </w:t>
      </w:r>
      <w:r w:rsidRPr="00FC2791">
        <w:rPr>
          <w:smallCaps/>
        </w:rPr>
        <w:t>Michelini</w:t>
      </w:r>
      <w:r>
        <w:t xml:space="preserve">, </w:t>
      </w:r>
      <w:r>
        <w:rPr>
          <w:i/>
        </w:rPr>
        <w:t>Un giorno con Gesù</w:t>
      </w:r>
      <w:r>
        <w:t>, cit., 43-45.</w:t>
      </w:r>
    </w:p>
  </w:footnote>
  <w:footnote w:id="16">
    <w:p w14:paraId="2FABFAFD" w14:textId="6F0CFD9D" w:rsidR="008160B3" w:rsidRPr="009A1642" w:rsidRDefault="008160B3">
      <w:pPr>
        <w:pStyle w:val="Testonotaapidipagina"/>
      </w:pPr>
      <w:r>
        <w:rPr>
          <w:rStyle w:val="Rimandonotaapidipagina"/>
        </w:rPr>
        <w:footnoteRef/>
      </w:r>
      <w:r>
        <w:t xml:space="preserve"> C. </w:t>
      </w:r>
      <w:r w:rsidRPr="006C4C29">
        <w:rPr>
          <w:smallCaps/>
        </w:rPr>
        <w:t>Rocchetta</w:t>
      </w:r>
      <w:r>
        <w:t xml:space="preserve">, </w:t>
      </w:r>
      <w:r>
        <w:rPr>
          <w:i/>
        </w:rPr>
        <w:t>«Guarì tutti i malati»</w:t>
      </w:r>
      <w:r>
        <w:t>, cit., kindle position 928.</w:t>
      </w:r>
    </w:p>
  </w:footnote>
  <w:footnote w:id="17">
    <w:p w14:paraId="7BD0B0FC" w14:textId="77777777" w:rsidR="008160B3" w:rsidRPr="00ED22B5" w:rsidRDefault="008160B3" w:rsidP="009A1642">
      <w:pPr>
        <w:pStyle w:val="Testonotaapidipagina"/>
        <w:rPr>
          <w:lang w:val="en-US"/>
        </w:rPr>
      </w:pPr>
      <w:r>
        <w:rPr>
          <w:rStyle w:val="Rimandonotaapidipagina"/>
        </w:rPr>
        <w:footnoteRef/>
      </w:r>
      <w:r w:rsidRPr="00ED22B5">
        <w:rPr>
          <w:lang w:val="en-US"/>
        </w:rPr>
        <w:t xml:space="preserve"> Cf. </w:t>
      </w:r>
      <w:r>
        <w:rPr>
          <w:lang w:val="en-US"/>
        </w:rPr>
        <w:t xml:space="preserve">C. </w:t>
      </w:r>
      <w:r w:rsidRPr="009A1642">
        <w:rPr>
          <w:smallCaps/>
          <w:lang w:val="en-US"/>
        </w:rPr>
        <w:t>Moss</w:t>
      </w:r>
      <w:r>
        <w:rPr>
          <w:lang w:val="en-US"/>
        </w:rPr>
        <w:t xml:space="preserve">, «The Man with the Flow of Power: Porous Bodies in Mark 5:25-34», </w:t>
      </w:r>
      <w:r w:rsidRPr="00ED22B5">
        <w:rPr>
          <w:i/>
          <w:lang w:val="en-US"/>
        </w:rPr>
        <w:t xml:space="preserve">Journal of Biblical Literature </w:t>
      </w:r>
      <w:r w:rsidRPr="00ED22B5">
        <w:rPr>
          <w:lang w:val="en-US"/>
        </w:rPr>
        <w:t>129 (2010) 507-519; qui 510.</w:t>
      </w:r>
    </w:p>
  </w:footnote>
  <w:footnote w:id="18">
    <w:p w14:paraId="7D1AB9F5" w14:textId="023E4F1B" w:rsidR="008160B3" w:rsidRPr="00915646" w:rsidRDefault="008160B3">
      <w:pPr>
        <w:pStyle w:val="Testonotaapidipagina"/>
        <w:rPr>
          <w:lang w:val="en-US"/>
        </w:rPr>
      </w:pPr>
      <w:r>
        <w:rPr>
          <w:rStyle w:val="Rimandonotaapidipagina"/>
        </w:rPr>
        <w:footnoteRef/>
      </w:r>
      <w:r w:rsidRPr="00915646">
        <w:rPr>
          <w:lang w:val="en-US"/>
        </w:rPr>
        <w:t xml:space="preserve"> C. </w:t>
      </w:r>
      <w:r w:rsidRPr="009A1642">
        <w:rPr>
          <w:smallCaps/>
          <w:lang w:val="en-US"/>
        </w:rPr>
        <w:t>Moss</w:t>
      </w:r>
      <w:r>
        <w:rPr>
          <w:lang w:val="en-US"/>
        </w:rPr>
        <w:t>, «The Man with the Flow of Power», cit., 516.</w:t>
      </w:r>
    </w:p>
  </w:footnote>
  <w:footnote w:id="19">
    <w:p w14:paraId="0E5E06A1" w14:textId="1C729CB0" w:rsidR="008160B3" w:rsidRPr="00915646" w:rsidRDefault="008160B3">
      <w:pPr>
        <w:pStyle w:val="Testonotaapidipagina"/>
        <w:rPr>
          <w:i/>
        </w:rPr>
      </w:pPr>
      <w:r>
        <w:rPr>
          <w:rStyle w:val="Rimandonotaapidipagina"/>
        </w:rPr>
        <w:footnoteRef/>
      </w:r>
      <w:r>
        <w:t xml:space="preserve"> </w:t>
      </w:r>
      <w:r>
        <w:rPr>
          <w:i/>
        </w:rPr>
        <w:t>Ibid.</w:t>
      </w:r>
    </w:p>
  </w:footnote>
  <w:footnote w:id="20">
    <w:p w14:paraId="031CF452" w14:textId="622811AB" w:rsidR="008160B3" w:rsidRPr="00B06775" w:rsidRDefault="008160B3">
      <w:pPr>
        <w:pStyle w:val="Testonotaapidipagina"/>
        <w:rPr>
          <w:i/>
        </w:rPr>
      </w:pPr>
      <w:r>
        <w:rPr>
          <w:rStyle w:val="Rimandonotaapidipagina"/>
        </w:rPr>
        <w:footnoteRef/>
      </w:r>
      <w:r>
        <w:t xml:space="preserve"> Per lo sviluppo di tutti i punti si può vedere G. </w:t>
      </w:r>
      <w:r w:rsidRPr="001B239D">
        <w:rPr>
          <w:smallCaps/>
        </w:rPr>
        <w:t>Michelini</w:t>
      </w:r>
      <w:r>
        <w:t xml:space="preserve">, </w:t>
      </w:r>
      <w:r w:rsidRPr="001B239D">
        <w:rPr>
          <w:i/>
        </w:rPr>
        <w:t xml:space="preserve">Matteo. Commento, Introduzione, traduzione e commento </w:t>
      </w:r>
      <w:r w:rsidRPr="001B239D">
        <w:t>(</w:t>
      </w:r>
      <w:r w:rsidRPr="001B239D">
        <w:rPr>
          <w:iCs/>
        </w:rPr>
        <w:t>Nuova Versione della Bibbia dai Testi Antichi)</w:t>
      </w:r>
      <w:r w:rsidRPr="001B239D">
        <w:t>, San Paolo 2013</w:t>
      </w:r>
      <w:r>
        <w:t>, 323-325</w:t>
      </w:r>
      <w:r w:rsidRPr="001B239D">
        <w:t>.</w:t>
      </w:r>
      <w:r>
        <w:rPr>
          <w:i/>
        </w:rPr>
        <w:t xml:space="preserve"> </w:t>
      </w:r>
    </w:p>
  </w:footnote>
  <w:footnote w:id="21">
    <w:p w14:paraId="6040BCF4" w14:textId="5576345B" w:rsidR="008160B3" w:rsidRDefault="008160B3" w:rsidP="00C44CB1">
      <w:pPr>
        <w:pStyle w:val="Testonotaapidipagina"/>
      </w:pPr>
      <w:r>
        <w:rPr>
          <w:rStyle w:val="Rimandonotaapidipagina"/>
        </w:rPr>
        <w:footnoteRef/>
      </w:r>
      <w:r>
        <w:t xml:space="preserve"> Cf. B. </w:t>
      </w:r>
      <w:r w:rsidRPr="00941877">
        <w:rPr>
          <w:smallCaps/>
        </w:rPr>
        <w:t>Marconcini</w:t>
      </w:r>
      <w:r>
        <w:t xml:space="preserve">, «I canti del Servo», in </w:t>
      </w:r>
      <w:r w:rsidRPr="00941877">
        <w:rPr>
          <w:smallCaps/>
        </w:rPr>
        <w:t>Id</w:t>
      </w:r>
      <w:r>
        <w:t xml:space="preserve">. (ed.), </w:t>
      </w:r>
      <w:r>
        <w:rPr>
          <w:i/>
        </w:rPr>
        <w:t>Profeti e Apocalittici</w:t>
      </w:r>
      <w:r>
        <w:t>, LDC, Leumann (TO) 1995, 275-295; qui 293.</w:t>
      </w:r>
    </w:p>
  </w:footnote>
  <w:footnote w:id="22">
    <w:p w14:paraId="2E9DCFF5" w14:textId="6F98CF5F" w:rsidR="008160B3" w:rsidRDefault="008160B3" w:rsidP="00C44CB1">
      <w:pPr>
        <w:pStyle w:val="Testonotaapidipagina"/>
      </w:pPr>
      <w:r>
        <w:rPr>
          <w:rStyle w:val="Rimandonotaapidipagina"/>
        </w:rPr>
        <w:footnoteRef/>
      </w:r>
      <w:r>
        <w:t xml:space="preserve"> Cf. G. </w:t>
      </w:r>
      <w:r w:rsidRPr="00752ACF">
        <w:rPr>
          <w:smallCaps/>
        </w:rPr>
        <w:t>Jossa</w:t>
      </w:r>
      <w:r w:rsidRPr="005B7E1B">
        <w:t>,</w:t>
      </w:r>
      <w:r w:rsidRPr="005B7E1B">
        <w:rPr>
          <w:i/>
        </w:rPr>
        <w:t xml:space="preserve"> La verità dei Vangeli. Gesù di Nazaret tra storia e fede</w:t>
      </w:r>
      <w:r w:rsidRPr="005B7E1B">
        <w:t xml:space="preserve">, </w:t>
      </w:r>
      <w:r>
        <w:t xml:space="preserve">Carocci, </w:t>
      </w:r>
      <w:r w:rsidRPr="005B7E1B">
        <w:t>Roma 1998</w:t>
      </w:r>
      <w:r w:rsidRPr="00AA116A">
        <w:t>, 164-166</w:t>
      </w:r>
      <w:r>
        <w:t>. Ma si vedano ora i recenti apporti di Daniel Boyarin, per il quale invece l’interpretazione messianica del Servo sofferente sarebbe antica, addirittura presente nella prima metà del I sec. d.C.</w:t>
      </w:r>
    </w:p>
  </w:footnote>
  <w:footnote w:id="23">
    <w:p w14:paraId="773FB262" w14:textId="08C71F0F" w:rsidR="008160B3" w:rsidRDefault="008160B3" w:rsidP="00C44CB1">
      <w:pPr>
        <w:pStyle w:val="Testonotaapidipagina"/>
      </w:pPr>
      <w:r>
        <w:rPr>
          <w:rStyle w:val="Rimandonotaapidipagina"/>
        </w:rPr>
        <w:footnoteRef/>
      </w:r>
      <w:r>
        <w:t xml:space="preserve"> </w:t>
      </w:r>
      <w:r w:rsidRPr="00153EF0">
        <w:rPr>
          <w:lang w:bidi="he-IL"/>
        </w:rPr>
        <w:t xml:space="preserve">A. </w:t>
      </w:r>
      <w:r w:rsidRPr="00752ACF">
        <w:rPr>
          <w:smallCaps/>
          <w:lang w:bidi="he-IL"/>
        </w:rPr>
        <w:t>Mello</w:t>
      </w:r>
      <w:r w:rsidRPr="00153EF0">
        <w:rPr>
          <w:lang w:bidi="he-IL"/>
        </w:rPr>
        <w:t xml:space="preserve">, </w:t>
      </w:r>
      <w:r w:rsidRPr="00153EF0">
        <w:rPr>
          <w:i/>
          <w:lang w:bidi="he-IL"/>
        </w:rPr>
        <w:t>Isaia</w:t>
      </w:r>
      <w:r>
        <w:rPr>
          <w:i/>
          <w:lang w:bidi="he-IL"/>
        </w:rPr>
        <w:t>. Introduzione, traduzione e commento</w:t>
      </w:r>
      <w:r>
        <w:rPr>
          <w:lang w:bidi="he-IL"/>
        </w:rPr>
        <w:t>, San Paolo, Cinisello Balsamo (MI) 2012</w:t>
      </w:r>
      <w:r w:rsidRPr="00153EF0">
        <w:rPr>
          <w:lang w:bidi="he-IL"/>
        </w:rPr>
        <w:t xml:space="preserve">, </w:t>
      </w:r>
      <w:r>
        <w:rPr>
          <w:lang w:bidi="he-IL"/>
        </w:rPr>
        <w:t>364.</w:t>
      </w:r>
    </w:p>
  </w:footnote>
  <w:footnote w:id="24">
    <w:p w14:paraId="6EBF20C5" w14:textId="5FA7A0DA" w:rsidR="008160B3" w:rsidRDefault="008160B3">
      <w:pPr>
        <w:pStyle w:val="Testonotaapidipagina"/>
      </w:pPr>
      <w:r>
        <w:rPr>
          <w:rStyle w:val="Rimandonotaapidipagina"/>
        </w:rPr>
        <w:footnoteRef/>
      </w:r>
      <w:r>
        <w:t xml:space="preserve"> I. </w:t>
      </w:r>
      <w:r w:rsidRPr="002B3E54">
        <w:rPr>
          <w:smallCaps/>
        </w:rPr>
        <w:t>Aves</w:t>
      </w:r>
      <w:r>
        <w:t xml:space="preserve">, «Gesù e il malato», </w:t>
      </w:r>
      <w:r>
        <w:rPr>
          <w:i/>
        </w:rPr>
        <w:t>Communio</w:t>
      </w:r>
      <w:r>
        <w:t>, cit., 16-20; qui: 19.</w:t>
      </w:r>
    </w:p>
  </w:footnote>
  <w:footnote w:id="25">
    <w:p w14:paraId="2DAAC19E" w14:textId="77777777" w:rsidR="008160B3" w:rsidRPr="00B567AA" w:rsidRDefault="008160B3" w:rsidP="00550C7B">
      <w:pPr>
        <w:pStyle w:val="Testonotaapidipagina"/>
      </w:pPr>
      <w:r>
        <w:rPr>
          <w:rStyle w:val="Rimandonotaapidipagina"/>
        </w:rPr>
        <w:footnoteRef/>
      </w:r>
      <w:r>
        <w:t xml:space="preserve"> </w:t>
      </w:r>
      <w:r w:rsidRPr="00B567AA">
        <w:rPr>
          <w:smallCaps/>
        </w:rPr>
        <w:t>A. Destro – M. Pesce</w:t>
      </w:r>
      <w:r>
        <w:t xml:space="preserve">, </w:t>
      </w:r>
      <w:r>
        <w:rPr>
          <w:i/>
        </w:rPr>
        <w:t>L’uomo Gesù. Giorni, luoghi, incontri di una vita</w:t>
      </w:r>
      <w:r>
        <w:t>, Mondadori, Milano 2008, 20.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169406" w14:textId="3ACF254F" w:rsidR="008160B3" w:rsidRDefault="008160B3" w:rsidP="009016E1">
    <w:pPr>
      <w:pStyle w:val="Intestazione"/>
      <w:ind w:firstLine="0"/>
    </w:pPr>
  </w:p>
  <w:p w14:paraId="2826E3EE" w14:textId="77777777" w:rsidR="008160B3" w:rsidRDefault="008160B3">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895D46"/>
    <w:multiLevelType w:val="hybridMultilevel"/>
    <w:tmpl w:val="98E86F00"/>
    <w:lvl w:ilvl="0" w:tplc="BE544E8A">
      <w:start w:val="1"/>
      <w:numFmt w:val="upp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1" w15:restartNumberingAfterBreak="0">
    <w:nsid w:val="089B5549"/>
    <w:multiLevelType w:val="hybridMultilevel"/>
    <w:tmpl w:val="55CAC0FE"/>
    <w:lvl w:ilvl="0" w:tplc="C2B06E92">
      <w:start w:val="1"/>
      <w:numFmt w:val="lowerLetter"/>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186220FD"/>
    <w:multiLevelType w:val="hybridMultilevel"/>
    <w:tmpl w:val="237CA512"/>
    <w:lvl w:ilvl="0" w:tplc="8BB649E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236063E9"/>
    <w:multiLevelType w:val="hybridMultilevel"/>
    <w:tmpl w:val="51DCCA4E"/>
    <w:lvl w:ilvl="0" w:tplc="B32630CC">
      <w:start w:val="1"/>
      <w:numFmt w:val="lowerLetter"/>
      <w:lvlText w:val="%1)"/>
      <w:lvlJc w:val="left"/>
      <w:pPr>
        <w:ind w:left="1069" w:hanging="360"/>
      </w:pPr>
      <w:rPr>
        <w:rFonts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4" w15:restartNumberingAfterBreak="0">
    <w:nsid w:val="241A2871"/>
    <w:multiLevelType w:val="hybridMultilevel"/>
    <w:tmpl w:val="73FE5154"/>
    <w:lvl w:ilvl="0" w:tplc="04100011">
      <w:start w:val="1"/>
      <w:numFmt w:val="decimal"/>
      <w:lvlText w:val="%1)"/>
      <w:lvlJc w:val="left"/>
      <w:pPr>
        <w:tabs>
          <w:tab w:val="num" w:pos="360"/>
        </w:tabs>
        <w:ind w:left="360" w:hanging="360"/>
      </w:pPr>
      <w:rPr>
        <w:rFonts w:hint="default"/>
      </w:rPr>
    </w:lvl>
    <w:lvl w:ilvl="1" w:tplc="04100003">
      <w:start w:val="1"/>
      <w:numFmt w:val="bullet"/>
      <w:lvlText w:val="o"/>
      <w:lvlJc w:val="left"/>
      <w:pPr>
        <w:tabs>
          <w:tab w:val="num" w:pos="1080"/>
        </w:tabs>
        <w:ind w:left="1080" w:hanging="360"/>
      </w:pPr>
      <w:rPr>
        <w:rFonts w:ascii="Courier New" w:hAnsi="Courier New" w:cs="Courier New" w:hint="default"/>
      </w:rPr>
    </w:lvl>
    <w:lvl w:ilvl="2" w:tplc="04100005" w:tentative="1">
      <w:start w:val="1"/>
      <w:numFmt w:val="bullet"/>
      <w:lvlText w:val=""/>
      <w:lvlJc w:val="left"/>
      <w:pPr>
        <w:tabs>
          <w:tab w:val="num" w:pos="1800"/>
        </w:tabs>
        <w:ind w:left="1800" w:hanging="360"/>
      </w:pPr>
      <w:rPr>
        <w:rFonts w:ascii="Wingdings" w:hAnsi="Wingdings" w:hint="default"/>
      </w:rPr>
    </w:lvl>
    <w:lvl w:ilvl="3" w:tplc="04100001" w:tentative="1">
      <w:start w:val="1"/>
      <w:numFmt w:val="bullet"/>
      <w:lvlText w:val=""/>
      <w:lvlJc w:val="left"/>
      <w:pPr>
        <w:tabs>
          <w:tab w:val="num" w:pos="2520"/>
        </w:tabs>
        <w:ind w:left="2520" w:hanging="360"/>
      </w:pPr>
      <w:rPr>
        <w:rFonts w:ascii="Symbol" w:hAnsi="Symbol" w:hint="default"/>
      </w:rPr>
    </w:lvl>
    <w:lvl w:ilvl="4" w:tplc="04100003" w:tentative="1">
      <w:start w:val="1"/>
      <w:numFmt w:val="bullet"/>
      <w:lvlText w:val="o"/>
      <w:lvlJc w:val="left"/>
      <w:pPr>
        <w:tabs>
          <w:tab w:val="num" w:pos="3240"/>
        </w:tabs>
        <w:ind w:left="3240" w:hanging="360"/>
      </w:pPr>
      <w:rPr>
        <w:rFonts w:ascii="Courier New" w:hAnsi="Courier New" w:cs="Courier New"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DF25078"/>
    <w:multiLevelType w:val="hybridMultilevel"/>
    <w:tmpl w:val="95FA213A"/>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4AF551A4"/>
    <w:multiLevelType w:val="hybridMultilevel"/>
    <w:tmpl w:val="2F60BBEC"/>
    <w:lvl w:ilvl="0" w:tplc="16CE230E">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7" w15:restartNumberingAfterBreak="0">
    <w:nsid w:val="63225F0E"/>
    <w:multiLevelType w:val="hybridMultilevel"/>
    <w:tmpl w:val="ECA04A8A"/>
    <w:lvl w:ilvl="0" w:tplc="01906144">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
  </w:num>
  <w:num w:numId="4">
    <w:abstractNumId w:val="7"/>
  </w:num>
  <w:num w:numId="5">
    <w:abstractNumId w:val="3"/>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3EE2"/>
    <w:rsid w:val="000135BA"/>
    <w:rsid w:val="0002143F"/>
    <w:rsid w:val="00024716"/>
    <w:rsid w:val="00061E37"/>
    <w:rsid w:val="00081094"/>
    <w:rsid w:val="000940DB"/>
    <w:rsid w:val="0009640C"/>
    <w:rsid w:val="000B4A19"/>
    <w:rsid w:val="000F348B"/>
    <w:rsid w:val="00103401"/>
    <w:rsid w:val="00142690"/>
    <w:rsid w:val="001428EC"/>
    <w:rsid w:val="001513BA"/>
    <w:rsid w:val="001A616E"/>
    <w:rsid w:val="001B239D"/>
    <w:rsid w:val="00221D08"/>
    <w:rsid w:val="00226B71"/>
    <w:rsid w:val="00246B73"/>
    <w:rsid w:val="0026161D"/>
    <w:rsid w:val="00262FD4"/>
    <w:rsid w:val="00295744"/>
    <w:rsid w:val="002B3E54"/>
    <w:rsid w:val="00311B23"/>
    <w:rsid w:val="00346DB0"/>
    <w:rsid w:val="00363761"/>
    <w:rsid w:val="003E46AB"/>
    <w:rsid w:val="00404B60"/>
    <w:rsid w:val="00412789"/>
    <w:rsid w:val="00426C87"/>
    <w:rsid w:val="004351C3"/>
    <w:rsid w:val="00436D1B"/>
    <w:rsid w:val="00495BA5"/>
    <w:rsid w:val="004C1687"/>
    <w:rsid w:val="00504DE6"/>
    <w:rsid w:val="00520E7B"/>
    <w:rsid w:val="00543C40"/>
    <w:rsid w:val="00550C7B"/>
    <w:rsid w:val="00565529"/>
    <w:rsid w:val="00573641"/>
    <w:rsid w:val="005C0EAA"/>
    <w:rsid w:val="005D0CA1"/>
    <w:rsid w:val="00602D6A"/>
    <w:rsid w:val="006338E8"/>
    <w:rsid w:val="00650E17"/>
    <w:rsid w:val="006C0AB0"/>
    <w:rsid w:val="006C4C29"/>
    <w:rsid w:val="006E25EB"/>
    <w:rsid w:val="006F274E"/>
    <w:rsid w:val="00704514"/>
    <w:rsid w:val="00723F83"/>
    <w:rsid w:val="00776726"/>
    <w:rsid w:val="00794031"/>
    <w:rsid w:val="007C1CAA"/>
    <w:rsid w:val="007F1D08"/>
    <w:rsid w:val="007F4BA2"/>
    <w:rsid w:val="00813B60"/>
    <w:rsid w:val="008160B3"/>
    <w:rsid w:val="00835A0C"/>
    <w:rsid w:val="00876D19"/>
    <w:rsid w:val="008F7155"/>
    <w:rsid w:val="009016E1"/>
    <w:rsid w:val="009053C7"/>
    <w:rsid w:val="00912409"/>
    <w:rsid w:val="00915646"/>
    <w:rsid w:val="00960A5D"/>
    <w:rsid w:val="0097244F"/>
    <w:rsid w:val="0097547F"/>
    <w:rsid w:val="00983549"/>
    <w:rsid w:val="009A1642"/>
    <w:rsid w:val="009B01F7"/>
    <w:rsid w:val="009B408F"/>
    <w:rsid w:val="009D588E"/>
    <w:rsid w:val="009F173F"/>
    <w:rsid w:val="009F7A9B"/>
    <w:rsid w:val="00A319BD"/>
    <w:rsid w:val="00A62B74"/>
    <w:rsid w:val="00A66E0B"/>
    <w:rsid w:val="00A92B1A"/>
    <w:rsid w:val="00AD2538"/>
    <w:rsid w:val="00AD2DFF"/>
    <w:rsid w:val="00AD3F7E"/>
    <w:rsid w:val="00AF3F8F"/>
    <w:rsid w:val="00B06775"/>
    <w:rsid w:val="00B07201"/>
    <w:rsid w:val="00B26DA9"/>
    <w:rsid w:val="00B32F5D"/>
    <w:rsid w:val="00B41F1F"/>
    <w:rsid w:val="00B6040F"/>
    <w:rsid w:val="00BD1B81"/>
    <w:rsid w:val="00BD6BF4"/>
    <w:rsid w:val="00C274DF"/>
    <w:rsid w:val="00C44CB1"/>
    <w:rsid w:val="00C46540"/>
    <w:rsid w:val="00C853F1"/>
    <w:rsid w:val="00C937DA"/>
    <w:rsid w:val="00CC5877"/>
    <w:rsid w:val="00D20ABE"/>
    <w:rsid w:val="00D457BA"/>
    <w:rsid w:val="00D5229B"/>
    <w:rsid w:val="00D74AF8"/>
    <w:rsid w:val="00D84365"/>
    <w:rsid w:val="00D843CF"/>
    <w:rsid w:val="00D9388C"/>
    <w:rsid w:val="00DB5F65"/>
    <w:rsid w:val="00DC54E4"/>
    <w:rsid w:val="00E24B31"/>
    <w:rsid w:val="00E61F37"/>
    <w:rsid w:val="00EB36E9"/>
    <w:rsid w:val="00ED0052"/>
    <w:rsid w:val="00ED22B5"/>
    <w:rsid w:val="00F020D7"/>
    <w:rsid w:val="00F03EE2"/>
    <w:rsid w:val="00F152D9"/>
    <w:rsid w:val="00F16B57"/>
    <w:rsid w:val="00FC496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0059E"/>
  <w15:chartTrackingRefBased/>
  <w15:docId w15:val="{95EE3446-21AD-4573-BE25-A863BF32B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ind w:firstLine="709"/>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03EE2"/>
    <w:pPr>
      <w:ind w:left="720"/>
      <w:contextualSpacing/>
    </w:pPr>
  </w:style>
  <w:style w:type="paragraph" w:styleId="Testonotaapidipagina">
    <w:name w:val="footnote text"/>
    <w:basedOn w:val="Normale"/>
    <w:link w:val="TestonotaapidipaginaCarattere"/>
    <w:uiPriority w:val="99"/>
    <w:semiHidden/>
    <w:unhideWhenUsed/>
    <w:rsid w:val="00295744"/>
    <w:rPr>
      <w:rFonts w:ascii="Times New Roman" w:hAnsi="Times New Roman"/>
      <w:sz w:val="20"/>
      <w:szCs w:val="20"/>
    </w:rPr>
  </w:style>
  <w:style w:type="character" w:customStyle="1" w:styleId="TestonotaapidipaginaCarattere">
    <w:name w:val="Testo nota a piè di pagina Carattere"/>
    <w:basedOn w:val="Carpredefinitoparagrafo"/>
    <w:link w:val="Testonotaapidipagina"/>
    <w:uiPriority w:val="99"/>
    <w:semiHidden/>
    <w:rsid w:val="00295744"/>
    <w:rPr>
      <w:rFonts w:ascii="Times New Roman" w:hAnsi="Times New Roman"/>
      <w:sz w:val="20"/>
      <w:szCs w:val="20"/>
    </w:rPr>
  </w:style>
  <w:style w:type="character" w:styleId="Rimandonotaapidipagina">
    <w:name w:val="footnote reference"/>
    <w:basedOn w:val="Carpredefinitoparagrafo"/>
    <w:uiPriority w:val="99"/>
    <w:semiHidden/>
    <w:unhideWhenUsed/>
    <w:rsid w:val="00295744"/>
    <w:rPr>
      <w:vertAlign w:val="superscript"/>
    </w:rPr>
  </w:style>
  <w:style w:type="paragraph" w:styleId="Intestazione">
    <w:name w:val="header"/>
    <w:basedOn w:val="Normale"/>
    <w:link w:val="IntestazioneCarattere"/>
    <w:uiPriority w:val="99"/>
    <w:unhideWhenUsed/>
    <w:rsid w:val="00221D08"/>
    <w:pPr>
      <w:tabs>
        <w:tab w:val="center" w:pos="4819"/>
        <w:tab w:val="right" w:pos="9638"/>
      </w:tabs>
    </w:pPr>
  </w:style>
  <w:style w:type="character" w:customStyle="1" w:styleId="IntestazioneCarattere">
    <w:name w:val="Intestazione Carattere"/>
    <w:basedOn w:val="Carpredefinitoparagrafo"/>
    <w:link w:val="Intestazione"/>
    <w:uiPriority w:val="99"/>
    <w:rsid w:val="00221D08"/>
  </w:style>
  <w:style w:type="paragraph" w:styleId="Pidipagina">
    <w:name w:val="footer"/>
    <w:basedOn w:val="Normale"/>
    <w:link w:val="PidipaginaCarattere"/>
    <w:uiPriority w:val="99"/>
    <w:unhideWhenUsed/>
    <w:rsid w:val="00221D08"/>
    <w:pPr>
      <w:tabs>
        <w:tab w:val="center" w:pos="4819"/>
        <w:tab w:val="right" w:pos="9638"/>
      </w:tabs>
    </w:pPr>
  </w:style>
  <w:style w:type="character" w:customStyle="1" w:styleId="PidipaginaCarattere">
    <w:name w:val="Piè di pagina Carattere"/>
    <w:basedOn w:val="Carpredefinitoparagrafo"/>
    <w:link w:val="Pidipagina"/>
    <w:uiPriority w:val="99"/>
    <w:rsid w:val="00221D08"/>
  </w:style>
  <w:style w:type="paragraph" w:styleId="Testofumetto">
    <w:name w:val="Balloon Text"/>
    <w:basedOn w:val="Normale"/>
    <w:link w:val="TestofumettoCarattere"/>
    <w:uiPriority w:val="99"/>
    <w:semiHidden/>
    <w:unhideWhenUsed/>
    <w:rsid w:val="001B239D"/>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B239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170639">
      <w:bodyDiv w:val="1"/>
      <w:marLeft w:val="0"/>
      <w:marRight w:val="0"/>
      <w:marTop w:val="0"/>
      <w:marBottom w:val="0"/>
      <w:divBdr>
        <w:top w:val="none" w:sz="0" w:space="0" w:color="auto"/>
        <w:left w:val="none" w:sz="0" w:space="0" w:color="auto"/>
        <w:bottom w:val="none" w:sz="0" w:space="0" w:color="auto"/>
        <w:right w:val="none" w:sz="0" w:space="0" w:color="auto"/>
      </w:divBdr>
      <w:divsChild>
        <w:div w:id="1953628630">
          <w:marLeft w:val="0"/>
          <w:marRight w:val="0"/>
          <w:marTop w:val="0"/>
          <w:marBottom w:val="0"/>
          <w:divBdr>
            <w:top w:val="none" w:sz="0" w:space="0" w:color="auto"/>
            <w:left w:val="none" w:sz="0" w:space="0" w:color="auto"/>
            <w:bottom w:val="none" w:sz="0" w:space="0" w:color="auto"/>
            <w:right w:val="none" w:sz="0" w:space="0" w:color="auto"/>
          </w:divBdr>
          <w:divsChild>
            <w:div w:id="564072642">
              <w:marLeft w:val="0"/>
              <w:marRight w:val="0"/>
              <w:marTop w:val="0"/>
              <w:marBottom w:val="0"/>
              <w:divBdr>
                <w:top w:val="none" w:sz="0" w:space="0" w:color="auto"/>
                <w:left w:val="none" w:sz="0" w:space="0" w:color="auto"/>
                <w:bottom w:val="none" w:sz="0" w:space="0" w:color="auto"/>
                <w:right w:val="none" w:sz="0" w:space="0" w:color="auto"/>
              </w:divBdr>
              <w:divsChild>
                <w:div w:id="315765561">
                  <w:marLeft w:val="0"/>
                  <w:marRight w:val="0"/>
                  <w:marTop w:val="0"/>
                  <w:marBottom w:val="0"/>
                  <w:divBdr>
                    <w:top w:val="none" w:sz="0" w:space="0" w:color="auto"/>
                    <w:left w:val="none" w:sz="0" w:space="0" w:color="auto"/>
                    <w:bottom w:val="none" w:sz="0" w:space="0" w:color="auto"/>
                    <w:right w:val="none" w:sz="0" w:space="0" w:color="auto"/>
                  </w:divBdr>
                  <w:divsChild>
                    <w:div w:id="5971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70FD4-957A-43A4-855F-294BDDD123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6349</Words>
  <Characters>36192</Characters>
  <Application>Microsoft Office Word</Application>
  <DocSecurity>0</DocSecurity>
  <Lines>301</Lines>
  <Paragraphs>84</Paragraphs>
  <ScaleCrop>false</ScaleCrop>
  <HeadingPairs>
    <vt:vector size="2" baseType="variant">
      <vt:variant>
        <vt:lpstr>Titolo</vt:lpstr>
      </vt:variant>
      <vt:variant>
        <vt:i4>1</vt:i4>
      </vt:variant>
    </vt:vector>
  </HeadingPairs>
  <TitlesOfParts>
    <vt:vector size="1" baseType="lpstr">
      <vt:lpstr/>
    </vt:vector>
  </TitlesOfParts>
  <Company>Microsoft</Company>
  <LinksUpToDate>false</LinksUpToDate>
  <CharactersWithSpaces>42457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Michelini</dc:creator>
  <cp:keywords/>
  <dc:description/>
  <cp:lastModifiedBy>Giulio Michelini</cp:lastModifiedBy>
  <cp:revision>2</cp:revision>
  <cp:lastPrinted>2017-08-01T09:59:00Z</cp:lastPrinted>
  <dcterms:created xsi:type="dcterms:W3CDTF">2017-08-02T21:23:00Z</dcterms:created>
  <dcterms:modified xsi:type="dcterms:W3CDTF">2017-08-02T21:23:00Z</dcterms:modified>
</cp:coreProperties>
</file>